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E69" w:rsidRPr="005F7CF2" w:rsidRDefault="00D92A7B" w:rsidP="004B7078">
      <w:pPr>
        <w:jc w:val="center"/>
        <w:rPr>
          <w:sz w:val="28"/>
          <w:szCs w:val="28"/>
        </w:rPr>
      </w:pPr>
      <w:r w:rsidRPr="001D30AB">
        <w:rPr>
          <w:b/>
          <w:sz w:val="28"/>
          <w:szCs w:val="28"/>
        </w:rPr>
        <w:t>Boligf</w:t>
      </w:r>
      <w:r w:rsidR="005F7CF2">
        <w:rPr>
          <w:b/>
          <w:sz w:val="28"/>
          <w:szCs w:val="28"/>
        </w:rPr>
        <w:t>oreningen AAB’s standardhusorden</w:t>
      </w:r>
    </w:p>
    <w:sdt>
      <w:sdtPr>
        <w:rPr>
          <w:rFonts w:ascii="Arial" w:eastAsiaTheme="minorHAnsi" w:hAnsi="Arial" w:cstheme="minorBidi"/>
          <w:b w:val="0"/>
          <w:bCs w:val="0"/>
          <w:color w:val="auto"/>
          <w:sz w:val="22"/>
          <w:szCs w:val="22"/>
          <w:lang w:eastAsia="en-US"/>
        </w:rPr>
        <w:id w:val="-1767532865"/>
        <w:docPartObj>
          <w:docPartGallery w:val="Table of Contents"/>
          <w:docPartUnique/>
        </w:docPartObj>
      </w:sdtPr>
      <w:sdtEndPr>
        <w:rPr>
          <w:rFonts w:asciiTheme="majorHAnsi" w:eastAsiaTheme="majorEastAsia" w:hAnsiTheme="majorHAnsi" w:cstheme="majorBidi"/>
          <w:b/>
          <w:bCs/>
          <w:color w:val="4F81BD" w:themeColor="accent1"/>
          <w:sz w:val="26"/>
          <w:szCs w:val="26"/>
        </w:rPr>
      </w:sdtEndPr>
      <w:sdtContent>
        <w:p w:rsidR="00BE7090" w:rsidRPr="00642C65" w:rsidRDefault="00BE7090">
          <w:pPr>
            <w:pStyle w:val="Overskrift"/>
            <w:rPr>
              <w:rFonts w:ascii="Arial" w:hAnsi="Arial" w:cs="Arial"/>
              <w:color w:val="auto"/>
              <w:sz w:val="24"/>
              <w:szCs w:val="24"/>
            </w:rPr>
          </w:pPr>
          <w:r w:rsidRPr="00642C65">
            <w:rPr>
              <w:rFonts w:ascii="Arial" w:hAnsi="Arial" w:cs="Arial"/>
              <w:color w:val="auto"/>
              <w:sz w:val="24"/>
              <w:szCs w:val="24"/>
            </w:rPr>
            <w:t>I</w:t>
          </w:r>
          <w:r w:rsidR="00642C65" w:rsidRPr="00642C65">
            <w:rPr>
              <w:rFonts w:ascii="Arial" w:hAnsi="Arial" w:cs="Arial"/>
              <w:color w:val="auto"/>
              <w:sz w:val="24"/>
              <w:szCs w:val="24"/>
            </w:rPr>
            <w:t>NDHOLDSFORTEGNELSE</w:t>
          </w:r>
        </w:p>
        <w:p w:rsidR="00971324" w:rsidRDefault="00BE7090">
          <w:pPr>
            <w:pStyle w:val="Indholdsfortegnelse2"/>
            <w:tabs>
              <w:tab w:val="right" w:leader="dot" w:pos="9628"/>
            </w:tabs>
            <w:rPr>
              <w:rFonts w:asciiTheme="minorHAnsi" w:eastAsiaTheme="minorEastAsia" w:hAnsiTheme="minorHAnsi"/>
              <w:noProof/>
              <w:lang w:eastAsia="da-DK"/>
            </w:rPr>
          </w:pPr>
          <w:r w:rsidRPr="005F7CF2">
            <w:rPr>
              <w:sz w:val="20"/>
              <w:szCs w:val="20"/>
            </w:rPr>
            <w:fldChar w:fldCharType="begin"/>
          </w:r>
          <w:r w:rsidRPr="005F7CF2">
            <w:rPr>
              <w:sz w:val="20"/>
              <w:szCs w:val="20"/>
            </w:rPr>
            <w:instrText xml:space="preserve"> TOC \o "1-3" \h \z \u </w:instrText>
          </w:r>
          <w:r w:rsidRPr="005F7CF2">
            <w:rPr>
              <w:sz w:val="20"/>
              <w:szCs w:val="20"/>
            </w:rPr>
            <w:fldChar w:fldCharType="separate"/>
          </w:r>
          <w:hyperlink w:anchor="_Toc513468930" w:history="1">
            <w:r w:rsidR="00971324" w:rsidRPr="00C30D8C">
              <w:rPr>
                <w:rStyle w:val="Hyperlink"/>
                <w:rFonts w:cs="Arial"/>
                <w:noProof/>
              </w:rPr>
              <w:t>1. INDLEDNING</w:t>
            </w:r>
            <w:r w:rsidR="00971324">
              <w:rPr>
                <w:noProof/>
                <w:webHidden/>
              </w:rPr>
              <w:tab/>
            </w:r>
            <w:r w:rsidR="00971324">
              <w:rPr>
                <w:noProof/>
                <w:webHidden/>
              </w:rPr>
              <w:fldChar w:fldCharType="begin"/>
            </w:r>
            <w:r w:rsidR="00971324">
              <w:rPr>
                <w:noProof/>
                <w:webHidden/>
              </w:rPr>
              <w:instrText xml:space="preserve"> PAGEREF _Toc513468930 \h </w:instrText>
            </w:r>
            <w:r w:rsidR="00971324">
              <w:rPr>
                <w:noProof/>
                <w:webHidden/>
              </w:rPr>
            </w:r>
            <w:r w:rsidR="00971324">
              <w:rPr>
                <w:noProof/>
                <w:webHidden/>
              </w:rPr>
              <w:fldChar w:fldCharType="separate"/>
            </w:r>
            <w:r w:rsidR="00971324">
              <w:rPr>
                <w:noProof/>
                <w:webHidden/>
              </w:rPr>
              <w:t>3</w:t>
            </w:r>
            <w:r w:rsidR="00971324">
              <w:rPr>
                <w:noProof/>
                <w:webHidden/>
              </w:rPr>
              <w:fldChar w:fldCharType="end"/>
            </w:r>
          </w:hyperlink>
        </w:p>
        <w:p w:rsidR="00971324" w:rsidRDefault="00971324">
          <w:pPr>
            <w:pStyle w:val="Indholdsfortegnelse1"/>
            <w:tabs>
              <w:tab w:val="right" w:leader="dot" w:pos="9628"/>
            </w:tabs>
            <w:rPr>
              <w:rFonts w:asciiTheme="minorHAnsi" w:eastAsiaTheme="minorEastAsia" w:hAnsiTheme="minorHAnsi"/>
              <w:noProof/>
              <w:lang w:eastAsia="da-DK"/>
            </w:rPr>
          </w:pPr>
          <w:hyperlink w:anchor="_Toc513468931" w:history="1">
            <w:r w:rsidRPr="00C30D8C">
              <w:rPr>
                <w:rStyle w:val="Hyperlink"/>
                <w:rFonts w:cs="Arial"/>
                <w:noProof/>
              </w:rPr>
              <w:t>AFDELINGENS FÆLLESAREALER</w:t>
            </w:r>
            <w:r>
              <w:rPr>
                <w:noProof/>
                <w:webHidden/>
              </w:rPr>
              <w:tab/>
            </w:r>
            <w:r>
              <w:rPr>
                <w:noProof/>
                <w:webHidden/>
              </w:rPr>
              <w:fldChar w:fldCharType="begin"/>
            </w:r>
            <w:r>
              <w:rPr>
                <w:noProof/>
                <w:webHidden/>
              </w:rPr>
              <w:instrText xml:space="preserve"> PAGEREF _Toc513468931 \h </w:instrText>
            </w:r>
            <w:r>
              <w:rPr>
                <w:noProof/>
                <w:webHidden/>
              </w:rPr>
            </w:r>
            <w:r>
              <w:rPr>
                <w:noProof/>
                <w:webHidden/>
              </w:rPr>
              <w:fldChar w:fldCharType="separate"/>
            </w:r>
            <w:r>
              <w:rPr>
                <w:noProof/>
                <w:webHidden/>
              </w:rPr>
              <w:t>4</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2" w:history="1">
            <w:r w:rsidRPr="00C30D8C">
              <w:rPr>
                <w:rStyle w:val="Hyperlink"/>
                <w:rFonts w:cs="Arial"/>
                <w:noProof/>
              </w:rPr>
              <w:t>2. FÆLLESAREALER</w:t>
            </w:r>
            <w:r>
              <w:rPr>
                <w:noProof/>
                <w:webHidden/>
              </w:rPr>
              <w:tab/>
            </w:r>
            <w:r>
              <w:rPr>
                <w:noProof/>
                <w:webHidden/>
              </w:rPr>
              <w:fldChar w:fldCharType="begin"/>
            </w:r>
            <w:r>
              <w:rPr>
                <w:noProof/>
                <w:webHidden/>
              </w:rPr>
              <w:instrText xml:space="preserve"> PAGEREF _Toc513468932 \h </w:instrText>
            </w:r>
            <w:r>
              <w:rPr>
                <w:noProof/>
                <w:webHidden/>
              </w:rPr>
            </w:r>
            <w:r>
              <w:rPr>
                <w:noProof/>
                <w:webHidden/>
              </w:rPr>
              <w:fldChar w:fldCharType="separate"/>
            </w:r>
            <w:r>
              <w:rPr>
                <w:noProof/>
                <w:webHidden/>
              </w:rPr>
              <w:t>4</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3" w:history="1">
            <w:r w:rsidRPr="00C30D8C">
              <w:rPr>
                <w:rStyle w:val="Hyperlink"/>
                <w:rFonts w:cs="Arial"/>
                <w:noProof/>
              </w:rPr>
              <w:t>3. AFFALD</w:t>
            </w:r>
            <w:r>
              <w:rPr>
                <w:noProof/>
                <w:webHidden/>
              </w:rPr>
              <w:tab/>
            </w:r>
            <w:r>
              <w:rPr>
                <w:noProof/>
                <w:webHidden/>
              </w:rPr>
              <w:fldChar w:fldCharType="begin"/>
            </w:r>
            <w:r>
              <w:rPr>
                <w:noProof/>
                <w:webHidden/>
              </w:rPr>
              <w:instrText xml:space="preserve"> PAGEREF _Toc513468933 \h </w:instrText>
            </w:r>
            <w:r>
              <w:rPr>
                <w:noProof/>
                <w:webHidden/>
              </w:rPr>
            </w:r>
            <w:r>
              <w:rPr>
                <w:noProof/>
                <w:webHidden/>
              </w:rPr>
              <w:fldChar w:fldCharType="separate"/>
            </w:r>
            <w:r>
              <w:rPr>
                <w:noProof/>
                <w:webHidden/>
              </w:rPr>
              <w:t>4</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4" w:history="1">
            <w:r w:rsidRPr="00C30D8C">
              <w:rPr>
                <w:rStyle w:val="Hyperlink"/>
                <w:rFonts w:cs="Arial"/>
                <w:noProof/>
              </w:rPr>
              <w:t>4. CYKLER, BARNEVOGNE O.LIGN.</w:t>
            </w:r>
            <w:r>
              <w:rPr>
                <w:noProof/>
                <w:webHidden/>
              </w:rPr>
              <w:tab/>
            </w:r>
            <w:r>
              <w:rPr>
                <w:noProof/>
                <w:webHidden/>
              </w:rPr>
              <w:fldChar w:fldCharType="begin"/>
            </w:r>
            <w:r>
              <w:rPr>
                <w:noProof/>
                <w:webHidden/>
              </w:rPr>
              <w:instrText xml:space="preserve"> PAGEREF _Toc513468934 \h </w:instrText>
            </w:r>
            <w:r>
              <w:rPr>
                <w:noProof/>
                <w:webHidden/>
              </w:rPr>
            </w:r>
            <w:r>
              <w:rPr>
                <w:noProof/>
                <w:webHidden/>
              </w:rPr>
              <w:fldChar w:fldCharType="separate"/>
            </w:r>
            <w:r>
              <w:rPr>
                <w:noProof/>
                <w:webHidden/>
              </w:rPr>
              <w:t>5</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5" w:history="1">
            <w:r w:rsidRPr="00C30D8C">
              <w:rPr>
                <w:rStyle w:val="Hyperlink"/>
                <w:rFonts w:cs="Arial"/>
                <w:noProof/>
              </w:rPr>
              <w:t>5. LEG OG BOLDSPIL</w:t>
            </w:r>
            <w:r>
              <w:rPr>
                <w:noProof/>
                <w:webHidden/>
              </w:rPr>
              <w:tab/>
            </w:r>
            <w:r>
              <w:rPr>
                <w:noProof/>
                <w:webHidden/>
              </w:rPr>
              <w:fldChar w:fldCharType="begin"/>
            </w:r>
            <w:r>
              <w:rPr>
                <w:noProof/>
                <w:webHidden/>
              </w:rPr>
              <w:instrText xml:space="preserve"> PAGEREF _Toc513468935 \h </w:instrText>
            </w:r>
            <w:r>
              <w:rPr>
                <w:noProof/>
                <w:webHidden/>
              </w:rPr>
            </w:r>
            <w:r>
              <w:rPr>
                <w:noProof/>
                <w:webHidden/>
              </w:rPr>
              <w:fldChar w:fldCharType="separate"/>
            </w:r>
            <w:r>
              <w:rPr>
                <w:noProof/>
                <w:webHidden/>
              </w:rPr>
              <w:t>5</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6" w:history="1">
            <w:r w:rsidRPr="00C30D8C">
              <w:rPr>
                <w:rStyle w:val="Hyperlink"/>
                <w:rFonts w:cs="Arial"/>
                <w:noProof/>
              </w:rPr>
              <w:t>6. PARKERING OG MOTORKØRSEL</w:t>
            </w:r>
            <w:r>
              <w:rPr>
                <w:noProof/>
                <w:webHidden/>
              </w:rPr>
              <w:tab/>
            </w:r>
            <w:r>
              <w:rPr>
                <w:noProof/>
                <w:webHidden/>
              </w:rPr>
              <w:fldChar w:fldCharType="begin"/>
            </w:r>
            <w:r>
              <w:rPr>
                <w:noProof/>
                <w:webHidden/>
              </w:rPr>
              <w:instrText xml:space="preserve"> PAGEREF _Toc513468936 \h </w:instrText>
            </w:r>
            <w:r>
              <w:rPr>
                <w:noProof/>
                <w:webHidden/>
              </w:rPr>
            </w:r>
            <w:r>
              <w:rPr>
                <w:noProof/>
                <w:webHidden/>
              </w:rPr>
              <w:fldChar w:fldCharType="separate"/>
            </w:r>
            <w:r>
              <w:rPr>
                <w:noProof/>
                <w:webHidden/>
              </w:rPr>
              <w:t>5</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7" w:history="1">
            <w:r w:rsidRPr="00C30D8C">
              <w:rPr>
                <w:rStyle w:val="Hyperlink"/>
                <w:rFonts w:cs="Arial"/>
                <w:noProof/>
              </w:rPr>
              <w:t>7. UDLEJNING AF FÆLLESAREALER</w:t>
            </w:r>
            <w:r>
              <w:rPr>
                <w:noProof/>
                <w:webHidden/>
              </w:rPr>
              <w:tab/>
            </w:r>
            <w:r>
              <w:rPr>
                <w:noProof/>
                <w:webHidden/>
              </w:rPr>
              <w:fldChar w:fldCharType="begin"/>
            </w:r>
            <w:r>
              <w:rPr>
                <w:noProof/>
                <w:webHidden/>
              </w:rPr>
              <w:instrText xml:space="preserve"> PAGEREF _Toc513468937 \h </w:instrText>
            </w:r>
            <w:r>
              <w:rPr>
                <w:noProof/>
                <w:webHidden/>
              </w:rPr>
            </w:r>
            <w:r>
              <w:rPr>
                <w:noProof/>
                <w:webHidden/>
              </w:rPr>
              <w:fldChar w:fldCharType="separate"/>
            </w:r>
            <w:r>
              <w:rPr>
                <w:noProof/>
                <w:webHidden/>
              </w:rPr>
              <w:t>6</w:t>
            </w:r>
            <w:r>
              <w:rPr>
                <w:noProof/>
                <w:webHidden/>
              </w:rPr>
              <w:fldChar w:fldCharType="end"/>
            </w:r>
          </w:hyperlink>
        </w:p>
        <w:p w:rsidR="00971324" w:rsidRDefault="00971324">
          <w:pPr>
            <w:pStyle w:val="Indholdsfortegnelse1"/>
            <w:tabs>
              <w:tab w:val="right" w:leader="dot" w:pos="9628"/>
            </w:tabs>
            <w:rPr>
              <w:rFonts w:asciiTheme="minorHAnsi" w:eastAsiaTheme="minorEastAsia" w:hAnsiTheme="minorHAnsi"/>
              <w:noProof/>
              <w:lang w:eastAsia="da-DK"/>
            </w:rPr>
          </w:pPr>
          <w:hyperlink w:anchor="_Toc513468938" w:history="1">
            <w:r w:rsidRPr="00C30D8C">
              <w:rPr>
                <w:rStyle w:val="Hyperlink"/>
                <w:rFonts w:cs="Arial"/>
                <w:noProof/>
              </w:rPr>
              <w:t>BEBOERNES ADFÆRD</w:t>
            </w:r>
            <w:r>
              <w:rPr>
                <w:noProof/>
                <w:webHidden/>
              </w:rPr>
              <w:tab/>
            </w:r>
            <w:r>
              <w:rPr>
                <w:noProof/>
                <w:webHidden/>
              </w:rPr>
              <w:fldChar w:fldCharType="begin"/>
            </w:r>
            <w:r>
              <w:rPr>
                <w:noProof/>
                <w:webHidden/>
              </w:rPr>
              <w:instrText xml:space="preserve"> PAGEREF _Toc513468938 \h </w:instrText>
            </w:r>
            <w:r>
              <w:rPr>
                <w:noProof/>
                <w:webHidden/>
              </w:rPr>
            </w:r>
            <w:r>
              <w:rPr>
                <w:noProof/>
                <w:webHidden/>
              </w:rPr>
              <w:fldChar w:fldCharType="separate"/>
            </w:r>
            <w:r>
              <w:rPr>
                <w:noProof/>
                <w:webHidden/>
              </w:rPr>
              <w:t>6</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39" w:history="1">
            <w:r w:rsidRPr="00C30D8C">
              <w:rPr>
                <w:rStyle w:val="Hyperlink"/>
                <w:rFonts w:cs="Arial"/>
                <w:noProof/>
              </w:rPr>
              <w:t>8. MUSIK M.V.</w:t>
            </w:r>
            <w:r>
              <w:rPr>
                <w:noProof/>
                <w:webHidden/>
              </w:rPr>
              <w:tab/>
            </w:r>
            <w:r>
              <w:rPr>
                <w:noProof/>
                <w:webHidden/>
              </w:rPr>
              <w:fldChar w:fldCharType="begin"/>
            </w:r>
            <w:r>
              <w:rPr>
                <w:noProof/>
                <w:webHidden/>
              </w:rPr>
              <w:instrText xml:space="preserve"> PAGEREF _Toc513468939 \h </w:instrText>
            </w:r>
            <w:r>
              <w:rPr>
                <w:noProof/>
                <w:webHidden/>
              </w:rPr>
            </w:r>
            <w:r>
              <w:rPr>
                <w:noProof/>
                <w:webHidden/>
              </w:rPr>
              <w:fldChar w:fldCharType="separate"/>
            </w:r>
            <w:r>
              <w:rPr>
                <w:noProof/>
                <w:webHidden/>
              </w:rPr>
              <w:t>6</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0" w:history="1">
            <w:r w:rsidRPr="00C30D8C">
              <w:rPr>
                <w:rStyle w:val="Hyperlink"/>
                <w:rFonts w:cs="Arial"/>
                <w:noProof/>
              </w:rPr>
              <w:t>9. MASKINER</w:t>
            </w:r>
            <w:r>
              <w:rPr>
                <w:noProof/>
                <w:webHidden/>
              </w:rPr>
              <w:tab/>
            </w:r>
            <w:r>
              <w:rPr>
                <w:noProof/>
                <w:webHidden/>
              </w:rPr>
              <w:fldChar w:fldCharType="begin"/>
            </w:r>
            <w:r>
              <w:rPr>
                <w:noProof/>
                <w:webHidden/>
              </w:rPr>
              <w:instrText xml:space="preserve"> PAGEREF _Toc513468940 \h </w:instrText>
            </w:r>
            <w:r>
              <w:rPr>
                <w:noProof/>
                <w:webHidden/>
              </w:rPr>
            </w:r>
            <w:r>
              <w:rPr>
                <w:noProof/>
                <w:webHidden/>
              </w:rPr>
              <w:fldChar w:fldCharType="separate"/>
            </w:r>
            <w:r>
              <w:rPr>
                <w:noProof/>
                <w:webHidden/>
              </w:rPr>
              <w:t>6</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1" w:history="1">
            <w:r w:rsidRPr="00C30D8C">
              <w:rPr>
                <w:rStyle w:val="Hyperlink"/>
                <w:rFonts w:cs="Arial"/>
                <w:noProof/>
              </w:rPr>
              <w:t>10. GRILL</w:t>
            </w:r>
            <w:r>
              <w:rPr>
                <w:noProof/>
                <w:webHidden/>
              </w:rPr>
              <w:tab/>
            </w:r>
            <w:r>
              <w:rPr>
                <w:noProof/>
                <w:webHidden/>
              </w:rPr>
              <w:fldChar w:fldCharType="begin"/>
            </w:r>
            <w:r>
              <w:rPr>
                <w:noProof/>
                <w:webHidden/>
              </w:rPr>
              <w:instrText xml:space="preserve"> PAGEREF _Toc513468941 \h </w:instrText>
            </w:r>
            <w:r>
              <w:rPr>
                <w:noProof/>
                <w:webHidden/>
              </w:rPr>
            </w:r>
            <w:r>
              <w:rPr>
                <w:noProof/>
                <w:webHidden/>
              </w:rPr>
              <w:fldChar w:fldCharType="separate"/>
            </w:r>
            <w:r>
              <w:rPr>
                <w:noProof/>
                <w:webHidden/>
              </w:rPr>
              <w:t>6</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2" w:history="1">
            <w:r w:rsidRPr="00C30D8C">
              <w:rPr>
                <w:rStyle w:val="Hyperlink"/>
                <w:rFonts w:cs="Arial"/>
                <w:noProof/>
              </w:rPr>
              <w:t>11. HUSDYR</w:t>
            </w:r>
            <w:r>
              <w:rPr>
                <w:noProof/>
                <w:webHidden/>
              </w:rPr>
              <w:tab/>
            </w:r>
            <w:r>
              <w:rPr>
                <w:noProof/>
                <w:webHidden/>
              </w:rPr>
              <w:fldChar w:fldCharType="begin"/>
            </w:r>
            <w:r>
              <w:rPr>
                <w:noProof/>
                <w:webHidden/>
              </w:rPr>
              <w:instrText xml:space="preserve"> PAGEREF _Toc513468942 \h </w:instrText>
            </w:r>
            <w:r>
              <w:rPr>
                <w:noProof/>
                <w:webHidden/>
              </w:rPr>
            </w:r>
            <w:r>
              <w:rPr>
                <w:noProof/>
                <w:webHidden/>
              </w:rPr>
              <w:fldChar w:fldCharType="separate"/>
            </w:r>
            <w:r>
              <w:rPr>
                <w:noProof/>
                <w:webHidden/>
              </w:rPr>
              <w:t>7</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3" w:history="1">
            <w:r w:rsidRPr="00C30D8C">
              <w:rPr>
                <w:rStyle w:val="Hyperlink"/>
                <w:rFonts w:cs="Arial"/>
                <w:noProof/>
              </w:rPr>
              <w:t>12. ØDELÆGGELSE, HÆRVÆRK OG LIGNENDE</w:t>
            </w:r>
            <w:r>
              <w:rPr>
                <w:noProof/>
                <w:webHidden/>
              </w:rPr>
              <w:tab/>
            </w:r>
            <w:r>
              <w:rPr>
                <w:noProof/>
                <w:webHidden/>
              </w:rPr>
              <w:fldChar w:fldCharType="begin"/>
            </w:r>
            <w:r>
              <w:rPr>
                <w:noProof/>
                <w:webHidden/>
              </w:rPr>
              <w:instrText xml:space="preserve"> PAGEREF _Toc513468943 \h </w:instrText>
            </w:r>
            <w:r>
              <w:rPr>
                <w:noProof/>
                <w:webHidden/>
              </w:rPr>
            </w:r>
            <w:r>
              <w:rPr>
                <w:noProof/>
                <w:webHidden/>
              </w:rPr>
              <w:fldChar w:fldCharType="separate"/>
            </w:r>
            <w:r>
              <w:rPr>
                <w:noProof/>
                <w:webHidden/>
              </w:rPr>
              <w:t>8</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4" w:history="1">
            <w:r w:rsidRPr="00C30D8C">
              <w:rPr>
                <w:rStyle w:val="Hyperlink"/>
                <w:rFonts w:cs="Arial"/>
                <w:noProof/>
              </w:rPr>
              <w:t>13. UDLUFTNING OG TØJTØRRING</w:t>
            </w:r>
            <w:r>
              <w:rPr>
                <w:noProof/>
                <w:webHidden/>
              </w:rPr>
              <w:tab/>
            </w:r>
            <w:r>
              <w:rPr>
                <w:noProof/>
                <w:webHidden/>
              </w:rPr>
              <w:fldChar w:fldCharType="begin"/>
            </w:r>
            <w:r>
              <w:rPr>
                <w:noProof/>
                <w:webHidden/>
              </w:rPr>
              <w:instrText xml:space="preserve"> PAGEREF _Toc513468944 \h </w:instrText>
            </w:r>
            <w:r>
              <w:rPr>
                <w:noProof/>
                <w:webHidden/>
              </w:rPr>
            </w:r>
            <w:r>
              <w:rPr>
                <w:noProof/>
                <w:webHidden/>
              </w:rPr>
              <w:fldChar w:fldCharType="separate"/>
            </w:r>
            <w:r>
              <w:rPr>
                <w:noProof/>
                <w:webHidden/>
              </w:rPr>
              <w:t>8</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5" w:history="1">
            <w:r w:rsidRPr="00C30D8C">
              <w:rPr>
                <w:rStyle w:val="Hyperlink"/>
                <w:rFonts w:cs="Arial"/>
                <w:noProof/>
              </w:rPr>
              <w:t>14. SKADEDYR</w:t>
            </w:r>
            <w:r>
              <w:rPr>
                <w:noProof/>
                <w:webHidden/>
              </w:rPr>
              <w:tab/>
            </w:r>
            <w:r>
              <w:rPr>
                <w:noProof/>
                <w:webHidden/>
              </w:rPr>
              <w:fldChar w:fldCharType="begin"/>
            </w:r>
            <w:r>
              <w:rPr>
                <w:noProof/>
                <w:webHidden/>
              </w:rPr>
              <w:instrText xml:space="preserve"> PAGEREF _Toc513468945 \h </w:instrText>
            </w:r>
            <w:r>
              <w:rPr>
                <w:noProof/>
                <w:webHidden/>
              </w:rPr>
            </w:r>
            <w:r>
              <w:rPr>
                <w:noProof/>
                <w:webHidden/>
              </w:rPr>
              <w:fldChar w:fldCharType="separate"/>
            </w:r>
            <w:r>
              <w:rPr>
                <w:noProof/>
                <w:webHidden/>
              </w:rPr>
              <w:t>8</w:t>
            </w:r>
            <w:r>
              <w:rPr>
                <w:noProof/>
                <w:webHidden/>
              </w:rPr>
              <w:fldChar w:fldCharType="end"/>
            </w:r>
          </w:hyperlink>
        </w:p>
        <w:p w:rsidR="00971324" w:rsidRDefault="00971324">
          <w:pPr>
            <w:pStyle w:val="Indholdsfortegnelse1"/>
            <w:tabs>
              <w:tab w:val="right" w:leader="dot" w:pos="9628"/>
            </w:tabs>
            <w:rPr>
              <w:rFonts w:asciiTheme="minorHAnsi" w:eastAsiaTheme="minorEastAsia" w:hAnsiTheme="minorHAnsi"/>
              <w:noProof/>
              <w:lang w:eastAsia="da-DK"/>
            </w:rPr>
          </w:pPr>
          <w:hyperlink w:anchor="_Toc513468946" w:history="1">
            <w:r w:rsidRPr="00C30D8C">
              <w:rPr>
                <w:rStyle w:val="Hyperlink"/>
                <w:rFonts w:cs="Arial"/>
                <w:noProof/>
              </w:rPr>
              <w:t>FORHOLD I OG UDENFOR BOLIGEN</w:t>
            </w:r>
            <w:r>
              <w:rPr>
                <w:noProof/>
                <w:webHidden/>
              </w:rPr>
              <w:tab/>
            </w:r>
            <w:r>
              <w:rPr>
                <w:noProof/>
                <w:webHidden/>
              </w:rPr>
              <w:fldChar w:fldCharType="begin"/>
            </w:r>
            <w:r>
              <w:rPr>
                <w:noProof/>
                <w:webHidden/>
              </w:rPr>
              <w:instrText xml:space="preserve"> PAGEREF _Toc513468946 \h </w:instrText>
            </w:r>
            <w:r>
              <w:rPr>
                <w:noProof/>
                <w:webHidden/>
              </w:rPr>
            </w:r>
            <w:r>
              <w:rPr>
                <w:noProof/>
                <w:webHidden/>
              </w:rPr>
              <w:fldChar w:fldCharType="separate"/>
            </w:r>
            <w:r>
              <w:rPr>
                <w:noProof/>
                <w:webHidden/>
              </w:rPr>
              <w:t>9</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7" w:history="1">
            <w:r w:rsidRPr="00C30D8C">
              <w:rPr>
                <w:rStyle w:val="Hyperlink"/>
                <w:rFonts w:cs="Arial"/>
                <w:noProof/>
              </w:rPr>
              <w:t>15. POSTKASSER</w:t>
            </w:r>
            <w:r>
              <w:rPr>
                <w:noProof/>
                <w:webHidden/>
              </w:rPr>
              <w:tab/>
            </w:r>
            <w:r>
              <w:rPr>
                <w:noProof/>
                <w:webHidden/>
              </w:rPr>
              <w:fldChar w:fldCharType="begin"/>
            </w:r>
            <w:r>
              <w:rPr>
                <w:noProof/>
                <w:webHidden/>
              </w:rPr>
              <w:instrText xml:space="preserve"> PAGEREF _Toc513468947 \h </w:instrText>
            </w:r>
            <w:r>
              <w:rPr>
                <w:noProof/>
                <w:webHidden/>
              </w:rPr>
            </w:r>
            <w:r>
              <w:rPr>
                <w:noProof/>
                <w:webHidden/>
              </w:rPr>
              <w:fldChar w:fldCharType="separate"/>
            </w:r>
            <w:r>
              <w:rPr>
                <w:noProof/>
                <w:webHidden/>
              </w:rPr>
              <w:t>9</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8" w:history="1">
            <w:r w:rsidRPr="00C30D8C">
              <w:rPr>
                <w:rStyle w:val="Hyperlink"/>
                <w:rFonts w:cs="Arial"/>
                <w:noProof/>
              </w:rPr>
              <w:t>16. HAVE</w:t>
            </w:r>
            <w:r>
              <w:rPr>
                <w:noProof/>
                <w:webHidden/>
              </w:rPr>
              <w:tab/>
            </w:r>
            <w:r>
              <w:rPr>
                <w:noProof/>
                <w:webHidden/>
              </w:rPr>
              <w:fldChar w:fldCharType="begin"/>
            </w:r>
            <w:r>
              <w:rPr>
                <w:noProof/>
                <w:webHidden/>
              </w:rPr>
              <w:instrText xml:space="preserve"> PAGEREF _Toc513468948 \h </w:instrText>
            </w:r>
            <w:r>
              <w:rPr>
                <w:noProof/>
                <w:webHidden/>
              </w:rPr>
            </w:r>
            <w:r>
              <w:rPr>
                <w:noProof/>
                <w:webHidden/>
              </w:rPr>
              <w:fldChar w:fldCharType="separate"/>
            </w:r>
            <w:r>
              <w:rPr>
                <w:noProof/>
                <w:webHidden/>
              </w:rPr>
              <w:t>9</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49" w:history="1">
            <w:r w:rsidRPr="00C30D8C">
              <w:rPr>
                <w:rStyle w:val="Hyperlink"/>
                <w:rFonts w:cs="Arial"/>
                <w:noProof/>
              </w:rPr>
              <w:t>17. ALTANER OG ALTANKASSER</w:t>
            </w:r>
            <w:r>
              <w:rPr>
                <w:noProof/>
                <w:webHidden/>
              </w:rPr>
              <w:tab/>
            </w:r>
            <w:r>
              <w:rPr>
                <w:noProof/>
                <w:webHidden/>
              </w:rPr>
              <w:fldChar w:fldCharType="begin"/>
            </w:r>
            <w:r>
              <w:rPr>
                <w:noProof/>
                <w:webHidden/>
              </w:rPr>
              <w:instrText xml:space="preserve"> PAGEREF _Toc513468949 \h </w:instrText>
            </w:r>
            <w:r>
              <w:rPr>
                <w:noProof/>
                <w:webHidden/>
              </w:rPr>
            </w:r>
            <w:r>
              <w:rPr>
                <w:noProof/>
                <w:webHidden/>
              </w:rPr>
              <w:fldChar w:fldCharType="separate"/>
            </w:r>
            <w:r>
              <w:rPr>
                <w:noProof/>
                <w:webHidden/>
              </w:rPr>
              <w:t>9</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0" w:history="1">
            <w:r w:rsidRPr="00C30D8C">
              <w:rPr>
                <w:rStyle w:val="Hyperlink"/>
                <w:rFonts w:cs="Arial"/>
                <w:noProof/>
              </w:rPr>
              <w:t>18. ANTENNER</w:t>
            </w:r>
            <w:r>
              <w:rPr>
                <w:noProof/>
                <w:webHidden/>
              </w:rPr>
              <w:tab/>
            </w:r>
            <w:r>
              <w:rPr>
                <w:noProof/>
                <w:webHidden/>
              </w:rPr>
              <w:fldChar w:fldCharType="begin"/>
            </w:r>
            <w:r>
              <w:rPr>
                <w:noProof/>
                <w:webHidden/>
              </w:rPr>
              <w:instrText xml:space="preserve"> PAGEREF _Toc513468950 \h </w:instrText>
            </w:r>
            <w:r>
              <w:rPr>
                <w:noProof/>
                <w:webHidden/>
              </w:rPr>
            </w:r>
            <w:r>
              <w:rPr>
                <w:noProof/>
                <w:webHidden/>
              </w:rPr>
              <w:fldChar w:fldCharType="separate"/>
            </w:r>
            <w:r>
              <w:rPr>
                <w:noProof/>
                <w:webHidden/>
              </w:rPr>
              <w:t>9</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1" w:history="1">
            <w:r w:rsidRPr="00C30D8C">
              <w:rPr>
                <w:rStyle w:val="Hyperlink"/>
                <w:rFonts w:cs="Arial"/>
                <w:noProof/>
              </w:rPr>
              <w:t>19. LOFTS- OG KÆLDERRUM</w:t>
            </w:r>
            <w:r>
              <w:rPr>
                <w:noProof/>
                <w:webHidden/>
              </w:rPr>
              <w:tab/>
            </w:r>
            <w:r>
              <w:rPr>
                <w:noProof/>
                <w:webHidden/>
              </w:rPr>
              <w:fldChar w:fldCharType="begin"/>
            </w:r>
            <w:r>
              <w:rPr>
                <w:noProof/>
                <w:webHidden/>
              </w:rPr>
              <w:instrText xml:space="preserve"> PAGEREF _Toc513468951 \h </w:instrText>
            </w:r>
            <w:r>
              <w:rPr>
                <w:noProof/>
                <w:webHidden/>
              </w:rPr>
            </w:r>
            <w:r>
              <w:rPr>
                <w:noProof/>
                <w:webHidden/>
              </w:rPr>
              <w:fldChar w:fldCharType="separate"/>
            </w:r>
            <w:r>
              <w:rPr>
                <w:noProof/>
                <w:webHidden/>
              </w:rPr>
              <w:t>10</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2" w:history="1">
            <w:r w:rsidRPr="00C30D8C">
              <w:rPr>
                <w:rStyle w:val="Hyperlink"/>
                <w:rFonts w:cs="Arial"/>
                <w:noProof/>
              </w:rPr>
              <w:t>20. VINDUER OG DØRE</w:t>
            </w:r>
            <w:r>
              <w:rPr>
                <w:noProof/>
                <w:webHidden/>
              </w:rPr>
              <w:tab/>
            </w:r>
            <w:r>
              <w:rPr>
                <w:noProof/>
                <w:webHidden/>
              </w:rPr>
              <w:fldChar w:fldCharType="begin"/>
            </w:r>
            <w:r>
              <w:rPr>
                <w:noProof/>
                <w:webHidden/>
              </w:rPr>
              <w:instrText xml:space="preserve"> PAGEREF _Toc513468952 \h </w:instrText>
            </w:r>
            <w:r>
              <w:rPr>
                <w:noProof/>
                <w:webHidden/>
              </w:rPr>
            </w:r>
            <w:r>
              <w:rPr>
                <w:noProof/>
                <w:webHidden/>
              </w:rPr>
              <w:fldChar w:fldCharType="separate"/>
            </w:r>
            <w:r>
              <w:rPr>
                <w:noProof/>
                <w:webHidden/>
              </w:rPr>
              <w:t>10</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3" w:history="1">
            <w:r w:rsidRPr="00C30D8C">
              <w:rPr>
                <w:rStyle w:val="Hyperlink"/>
                <w:rFonts w:cs="Arial"/>
                <w:noProof/>
              </w:rPr>
              <w:t>21. SKILTNING</w:t>
            </w:r>
            <w:r>
              <w:rPr>
                <w:noProof/>
                <w:webHidden/>
              </w:rPr>
              <w:tab/>
            </w:r>
            <w:r>
              <w:rPr>
                <w:noProof/>
                <w:webHidden/>
              </w:rPr>
              <w:fldChar w:fldCharType="begin"/>
            </w:r>
            <w:r>
              <w:rPr>
                <w:noProof/>
                <w:webHidden/>
              </w:rPr>
              <w:instrText xml:space="preserve"> PAGEREF _Toc513468953 \h </w:instrText>
            </w:r>
            <w:r>
              <w:rPr>
                <w:noProof/>
                <w:webHidden/>
              </w:rPr>
            </w:r>
            <w:r>
              <w:rPr>
                <w:noProof/>
                <w:webHidden/>
              </w:rPr>
              <w:fldChar w:fldCharType="separate"/>
            </w:r>
            <w:r>
              <w:rPr>
                <w:noProof/>
                <w:webHidden/>
              </w:rPr>
              <w:t>10</w:t>
            </w:r>
            <w:r>
              <w:rPr>
                <w:noProof/>
                <w:webHidden/>
              </w:rPr>
              <w:fldChar w:fldCharType="end"/>
            </w:r>
          </w:hyperlink>
        </w:p>
        <w:p w:rsidR="00971324" w:rsidRDefault="00971324">
          <w:pPr>
            <w:pStyle w:val="Indholdsfortegnelse1"/>
            <w:tabs>
              <w:tab w:val="right" w:leader="dot" w:pos="9628"/>
            </w:tabs>
            <w:rPr>
              <w:rFonts w:asciiTheme="minorHAnsi" w:eastAsiaTheme="minorEastAsia" w:hAnsiTheme="minorHAnsi"/>
              <w:noProof/>
              <w:lang w:eastAsia="da-DK"/>
            </w:rPr>
          </w:pPr>
          <w:hyperlink w:anchor="_Toc513468954" w:history="1">
            <w:r w:rsidRPr="00C30D8C">
              <w:rPr>
                <w:rStyle w:val="Hyperlink"/>
                <w:rFonts w:cs="Arial"/>
                <w:noProof/>
              </w:rPr>
              <w:t>INSTALLATIONER MV.</w:t>
            </w:r>
            <w:r>
              <w:rPr>
                <w:noProof/>
                <w:webHidden/>
              </w:rPr>
              <w:tab/>
            </w:r>
            <w:r>
              <w:rPr>
                <w:noProof/>
                <w:webHidden/>
              </w:rPr>
              <w:fldChar w:fldCharType="begin"/>
            </w:r>
            <w:r>
              <w:rPr>
                <w:noProof/>
                <w:webHidden/>
              </w:rPr>
              <w:instrText xml:space="preserve"> PAGEREF _Toc513468954 \h </w:instrText>
            </w:r>
            <w:r>
              <w:rPr>
                <w:noProof/>
                <w:webHidden/>
              </w:rPr>
            </w:r>
            <w:r>
              <w:rPr>
                <w:noProof/>
                <w:webHidden/>
              </w:rPr>
              <w:fldChar w:fldCharType="separate"/>
            </w:r>
            <w:r>
              <w:rPr>
                <w:noProof/>
                <w:webHidden/>
              </w:rPr>
              <w:t>11</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5" w:history="1">
            <w:r w:rsidRPr="00C30D8C">
              <w:rPr>
                <w:rStyle w:val="Hyperlink"/>
                <w:rFonts w:cs="Arial"/>
                <w:noProof/>
              </w:rPr>
              <w:t>22. HÅRDE HVIDEVARER INSTALLERET I BOLIGEN</w:t>
            </w:r>
            <w:r>
              <w:rPr>
                <w:noProof/>
                <w:webHidden/>
              </w:rPr>
              <w:tab/>
            </w:r>
            <w:r>
              <w:rPr>
                <w:noProof/>
                <w:webHidden/>
              </w:rPr>
              <w:fldChar w:fldCharType="begin"/>
            </w:r>
            <w:r>
              <w:rPr>
                <w:noProof/>
                <w:webHidden/>
              </w:rPr>
              <w:instrText xml:space="preserve"> PAGEREF _Toc513468955 \h </w:instrText>
            </w:r>
            <w:r>
              <w:rPr>
                <w:noProof/>
                <w:webHidden/>
              </w:rPr>
            </w:r>
            <w:r>
              <w:rPr>
                <w:noProof/>
                <w:webHidden/>
              </w:rPr>
              <w:fldChar w:fldCharType="separate"/>
            </w:r>
            <w:r>
              <w:rPr>
                <w:noProof/>
                <w:webHidden/>
              </w:rPr>
              <w:t>11</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6" w:history="1">
            <w:r w:rsidRPr="00C30D8C">
              <w:rPr>
                <w:rStyle w:val="Hyperlink"/>
                <w:rFonts w:cs="Arial"/>
                <w:noProof/>
              </w:rPr>
              <w:t>23. HÅRDE HVIDEVARER DER INSTALLERES I BOLIGEN i BOPERIODEN</w:t>
            </w:r>
            <w:r>
              <w:rPr>
                <w:noProof/>
                <w:webHidden/>
              </w:rPr>
              <w:tab/>
            </w:r>
            <w:r>
              <w:rPr>
                <w:noProof/>
                <w:webHidden/>
              </w:rPr>
              <w:fldChar w:fldCharType="begin"/>
            </w:r>
            <w:r>
              <w:rPr>
                <w:noProof/>
                <w:webHidden/>
              </w:rPr>
              <w:instrText xml:space="preserve"> PAGEREF _Toc513468956 \h </w:instrText>
            </w:r>
            <w:r>
              <w:rPr>
                <w:noProof/>
                <w:webHidden/>
              </w:rPr>
            </w:r>
            <w:r>
              <w:rPr>
                <w:noProof/>
                <w:webHidden/>
              </w:rPr>
              <w:fldChar w:fldCharType="separate"/>
            </w:r>
            <w:r>
              <w:rPr>
                <w:noProof/>
                <w:webHidden/>
              </w:rPr>
              <w:t>11</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7" w:history="1">
            <w:r w:rsidRPr="00C30D8C">
              <w:rPr>
                <w:rStyle w:val="Hyperlink"/>
                <w:rFonts w:cs="Arial"/>
                <w:noProof/>
              </w:rPr>
              <w:t>24. VVS-INSTALLATIONER</w:t>
            </w:r>
            <w:r>
              <w:rPr>
                <w:noProof/>
                <w:webHidden/>
              </w:rPr>
              <w:tab/>
            </w:r>
            <w:r>
              <w:rPr>
                <w:noProof/>
                <w:webHidden/>
              </w:rPr>
              <w:fldChar w:fldCharType="begin"/>
            </w:r>
            <w:r>
              <w:rPr>
                <w:noProof/>
                <w:webHidden/>
              </w:rPr>
              <w:instrText xml:space="preserve"> PAGEREF _Toc513468957 \h </w:instrText>
            </w:r>
            <w:r>
              <w:rPr>
                <w:noProof/>
                <w:webHidden/>
              </w:rPr>
            </w:r>
            <w:r>
              <w:rPr>
                <w:noProof/>
                <w:webHidden/>
              </w:rPr>
              <w:fldChar w:fldCharType="separate"/>
            </w:r>
            <w:r>
              <w:rPr>
                <w:noProof/>
                <w:webHidden/>
              </w:rPr>
              <w:t>11</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58" w:history="1">
            <w:r w:rsidRPr="00C30D8C">
              <w:rPr>
                <w:rStyle w:val="Hyperlink"/>
                <w:rFonts w:cs="Arial"/>
                <w:noProof/>
              </w:rPr>
              <w:t>25. BAD OG TOILET</w:t>
            </w:r>
            <w:r>
              <w:rPr>
                <w:noProof/>
                <w:webHidden/>
              </w:rPr>
              <w:tab/>
            </w:r>
            <w:r>
              <w:rPr>
                <w:noProof/>
                <w:webHidden/>
              </w:rPr>
              <w:fldChar w:fldCharType="begin"/>
            </w:r>
            <w:r>
              <w:rPr>
                <w:noProof/>
                <w:webHidden/>
              </w:rPr>
              <w:instrText xml:space="preserve"> PAGEREF _Toc513468958 \h </w:instrText>
            </w:r>
            <w:r>
              <w:rPr>
                <w:noProof/>
                <w:webHidden/>
              </w:rPr>
            </w:r>
            <w:r>
              <w:rPr>
                <w:noProof/>
                <w:webHidden/>
              </w:rPr>
              <w:fldChar w:fldCharType="separate"/>
            </w:r>
            <w:r>
              <w:rPr>
                <w:noProof/>
                <w:webHidden/>
              </w:rPr>
              <w:t>12</w:t>
            </w:r>
            <w:r>
              <w:rPr>
                <w:noProof/>
                <w:webHidden/>
              </w:rPr>
              <w:fldChar w:fldCharType="end"/>
            </w:r>
          </w:hyperlink>
        </w:p>
        <w:p w:rsidR="00971324" w:rsidRDefault="00971324">
          <w:pPr>
            <w:pStyle w:val="Indholdsfortegnelse1"/>
            <w:tabs>
              <w:tab w:val="right" w:leader="dot" w:pos="9628"/>
            </w:tabs>
            <w:rPr>
              <w:rFonts w:asciiTheme="minorHAnsi" w:eastAsiaTheme="minorEastAsia" w:hAnsiTheme="minorHAnsi"/>
              <w:noProof/>
              <w:lang w:eastAsia="da-DK"/>
            </w:rPr>
          </w:pPr>
          <w:hyperlink w:anchor="_Toc513468959" w:history="1">
            <w:r w:rsidRPr="00C30D8C">
              <w:rPr>
                <w:rStyle w:val="Hyperlink"/>
                <w:rFonts w:cs="Arial"/>
                <w:noProof/>
              </w:rPr>
              <w:t>OVERHOLDELSE OG ÆNDRING AF STANDARDHUSORDENEN</w:t>
            </w:r>
            <w:r>
              <w:rPr>
                <w:noProof/>
                <w:webHidden/>
              </w:rPr>
              <w:tab/>
            </w:r>
            <w:r>
              <w:rPr>
                <w:noProof/>
                <w:webHidden/>
              </w:rPr>
              <w:fldChar w:fldCharType="begin"/>
            </w:r>
            <w:r>
              <w:rPr>
                <w:noProof/>
                <w:webHidden/>
              </w:rPr>
              <w:instrText xml:space="preserve"> PAGEREF _Toc513468959 \h </w:instrText>
            </w:r>
            <w:r>
              <w:rPr>
                <w:noProof/>
                <w:webHidden/>
              </w:rPr>
            </w:r>
            <w:r>
              <w:rPr>
                <w:noProof/>
                <w:webHidden/>
              </w:rPr>
              <w:fldChar w:fldCharType="separate"/>
            </w:r>
            <w:r>
              <w:rPr>
                <w:noProof/>
                <w:webHidden/>
              </w:rPr>
              <w:t>12</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60" w:history="1">
            <w:r w:rsidRPr="00C30D8C">
              <w:rPr>
                <w:rStyle w:val="Hyperlink"/>
                <w:rFonts w:cs="Arial"/>
                <w:noProof/>
              </w:rPr>
              <w:t>26. OVERHOLDELSE AF HUSORDEN</w:t>
            </w:r>
            <w:r>
              <w:rPr>
                <w:noProof/>
                <w:webHidden/>
              </w:rPr>
              <w:tab/>
            </w:r>
            <w:r>
              <w:rPr>
                <w:noProof/>
                <w:webHidden/>
              </w:rPr>
              <w:fldChar w:fldCharType="begin"/>
            </w:r>
            <w:r>
              <w:rPr>
                <w:noProof/>
                <w:webHidden/>
              </w:rPr>
              <w:instrText xml:space="preserve"> PAGEREF _Toc513468960 \h </w:instrText>
            </w:r>
            <w:r>
              <w:rPr>
                <w:noProof/>
                <w:webHidden/>
              </w:rPr>
            </w:r>
            <w:r>
              <w:rPr>
                <w:noProof/>
                <w:webHidden/>
              </w:rPr>
              <w:fldChar w:fldCharType="separate"/>
            </w:r>
            <w:r>
              <w:rPr>
                <w:noProof/>
                <w:webHidden/>
              </w:rPr>
              <w:t>12</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61" w:history="1">
            <w:r w:rsidRPr="00C30D8C">
              <w:rPr>
                <w:rStyle w:val="Hyperlink"/>
                <w:rFonts w:cs="Arial"/>
                <w:noProof/>
              </w:rPr>
              <w:t>27. KONFLIKTLØSNING</w:t>
            </w:r>
            <w:r>
              <w:rPr>
                <w:noProof/>
                <w:webHidden/>
              </w:rPr>
              <w:tab/>
            </w:r>
            <w:r>
              <w:rPr>
                <w:noProof/>
                <w:webHidden/>
              </w:rPr>
              <w:fldChar w:fldCharType="begin"/>
            </w:r>
            <w:r>
              <w:rPr>
                <w:noProof/>
                <w:webHidden/>
              </w:rPr>
              <w:instrText xml:space="preserve"> PAGEREF _Toc513468961 \h </w:instrText>
            </w:r>
            <w:r>
              <w:rPr>
                <w:noProof/>
                <w:webHidden/>
              </w:rPr>
            </w:r>
            <w:r>
              <w:rPr>
                <w:noProof/>
                <w:webHidden/>
              </w:rPr>
              <w:fldChar w:fldCharType="separate"/>
            </w:r>
            <w:r>
              <w:rPr>
                <w:noProof/>
                <w:webHidden/>
              </w:rPr>
              <w:t>13</w:t>
            </w:r>
            <w:r>
              <w:rPr>
                <w:noProof/>
                <w:webHidden/>
              </w:rPr>
              <w:fldChar w:fldCharType="end"/>
            </w:r>
          </w:hyperlink>
        </w:p>
        <w:p w:rsidR="00971324" w:rsidRDefault="00971324">
          <w:pPr>
            <w:pStyle w:val="Indholdsfortegnelse2"/>
            <w:tabs>
              <w:tab w:val="right" w:leader="dot" w:pos="9628"/>
            </w:tabs>
            <w:rPr>
              <w:rFonts w:asciiTheme="minorHAnsi" w:eastAsiaTheme="minorEastAsia" w:hAnsiTheme="minorHAnsi"/>
              <w:noProof/>
              <w:lang w:eastAsia="da-DK"/>
            </w:rPr>
          </w:pPr>
          <w:hyperlink w:anchor="_Toc513468962" w:history="1">
            <w:r w:rsidRPr="00C30D8C">
              <w:rPr>
                <w:rStyle w:val="Hyperlink"/>
                <w:rFonts w:cs="Arial"/>
                <w:noProof/>
              </w:rPr>
              <w:t>28. VEDTAGELSE AF HUSORDEN</w:t>
            </w:r>
            <w:r>
              <w:rPr>
                <w:noProof/>
                <w:webHidden/>
              </w:rPr>
              <w:tab/>
            </w:r>
            <w:r>
              <w:rPr>
                <w:noProof/>
                <w:webHidden/>
              </w:rPr>
              <w:fldChar w:fldCharType="begin"/>
            </w:r>
            <w:r>
              <w:rPr>
                <w:noProof/>
                <w:webHidden/>
              </w:rPr>
              <w:instrText xml:space="preserve"> PAGEREF _Toc513468962 \h </w:instrText>
            </w:r>
            <w:r>
              <w:rPr>
                <w:noProof/>
                <w:webHidden/>
              </w:rPr>
            </w:r>
            <w:r>
              <w:rPr>
                <w:noProof/>
                <w:webHidden/>
              </w:rPr>
              <w:fldChar w:fldCharType="separate"/>
            </w:r>
            <w:r>
              <w:rPr>
                <w:noProof/>
                <w:webHidden/>
              </w:rPr>
              <w:t>13</w:t>
            </w:r>
            <w:r>
              <w:rPr>
                <w:noProof/>
                <w:webHidden/>
              </w:rPr>
              <w:fldChar w:fldCharType="end"/>
            </w:r>
          </w:hyperlink>
        </w:p>
        <w:p w:rsidR="005F7CF2" w:rsidRDefault="00BE7090" w:rsidP="005F7CF2">
          <w:pPr>
            <w:rPr>
              <w:b/>
              <w:bCs/>
              <w:sz w:val="20"/>
              <w:szCs w:val="20"/>
            </w:rPr>
          </w:pPr>
          <w:r w:rsidRPr="005F7CF2">
            <w:rPr>
              <w:b/>
              <w:bCs/>
              <w:sz w:val="20"/>
              <w:szCs w:val="20"/>
            </w:rPr>
            <w:fldChar w:fldCharType="end"/>
          </w:r>
        </w:p>
        <w:p w:rsidR="005F7CF2" w:rsidRDefault="00971324" w:rsidP="005F7CF2">
          <w:pPr>
            <w:pStyle w:val="Overskrift2"/>
          </w:pPr>
        </w:p>
      </w:sdtContent>
    </w:sdt>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620D6" w:rsidP="005620D6">
      <w:pPr>
        <w:pStyle w:val="Overskrift2"/>
        <w:tabs>
          <w:tab w:val="left" w:pos="4185"/>
        </w:tabs>
      </w:pPr>
      <w:r>
        <w:tab/>
      </w: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Pr>
        <w:pStyle w:val="Overskrift2"/>
      </w:pPr>
    </w:p>
    <w:p w:rsidR="005F7CF2" w:rsidRDefault="005F7CF2" w:rsidP="005F7CF2"/>
    <w:p w:rsidR="005F7CF2" w:rsidRPr="005F7CF2" w:rsidRDefault="005F7CF2" w:rsidP="005F7CF2"/>
    <w:p w:rsidR="005F7CF2" w:rsidRPr="00642C65" w:rsidRDefault="005F7CF2" w:rsidP="005F7CF2">
      <w:pPr>
        <w:pStyle w:val="Overskrift2"/>
        <w:rPr>
          <w:rFonts w:ascii="Arial" w:hAnsi="Arial" w:cs="Arial"/>
        </w:rPr>
      </w:pPr>
      <w:bookmarkStart w:id="0" w:name="_Toc513468930"/>
      <w:r w:rsidRPr="00642C65">
        <w:rPr>
          <w:rFonts w:ascii="Arial" w:hAnsi="Arial" w:cs="Arial"/>
        </w:rPr>
        <w:lastRenderedPageBreak/>
        <w:t>1. INDLEDNING</w:t>
      </w:r>
      <w:bookmarkEnd w:id="0"/>
      <w:r w:rsidRPr="00642C65">
        <w:rPr>
          <w:rFonts w:ascii="Arial" w:hAnsi="Arial" w:cs="Arial"/>
        </w:rPr>
        <w:t xml:space="preserve"> </w:t>
      </w:r>
    </w:p>
    <w:p w:rsidR="005F7CF2" w:rsidRPr="00D92A7B" w:rsidRDefault="005F7CF2" w:rsidP="005F7CF2">
      <w:pPr>
        <w:jc w:val="both"/>
      </w:pPr>
      <w:r w:rsidRPr="00D92A7B">
        <w:t>En husorden kan let blive opfattet som et ’nej-reglement’. Det er ikke tanken bag denne husorden.</w:t>
      </w:r>
    </w:p>
    <w:p w:rsidR="005F7CF2" w:rsidRPr="00D92A7B" w:rsidRDefault="005F7CF2" w:rsidP="005F7CF2">
      <w:pPr>
        <w:jc w:val="both"/>
      </w:pPr>
      <w:r w:rsidRPr="00D92A7B">
        <w:t>I en almen boligafdeling bor vi rigtig mange menne</w:t>
      </w:r>
      <w:r>
        <w:t xml:space="preserve">sker sammen på et ikke særligt </w:t>
      </w:r>
      <w:r w:rsidRPr="00D92A7B">
        <w:t>stort areal. Det er vel nærmest som et lille samfund, hvor alle er forskellige, har forskellige forventninger og krav til at bo.</w:t>
      </w:r>
    </w:p>
    <w:p w:rsidR="005F7CF2" w:rsidRPr="00D92A7B" w:rsidRDefault="005F7CF2" w:rsidP="005F7CF2">
      <w:pPr>
        <w:jc w:val="both"/>
      </w:pPr>
      <w:r w:rsidRPr="00D92A7B">
        <w:t>Vi skal kunne fungere sammen, og det er derfor nødvendigt med nogle regler og retningslinjer, som kan være med til at skabe et godt klima, samt tryghed og tilfredshed iblandt afdelingens beboere.</w:t>
      </w:r>
    </w:p>
    <w:p w:rsidR="005F7CF2" w:rsidRPr="000F6C6E" w:rsidRDefault="005F7CF2" w:rsidP="005F7CF2">
      <w:pPr>
        <w:jc w:val="both"/>
      </w:pPr>
      <w:r w:rsidRPr="000F6C6E">
        <w:t>Det er i vores fælles interesse, at vore</w:t>
      </w:r>
      <w:r w:rsidR="00A302BF" w:rsidRPr="000F6C6E">
        <w:t>s</w:t>
      </w:r>
      <w:r w:rsidRPr="000F6C6E">
        <w:t xml:space="preserve"> ejendomme og friarealer holdes i en pæn stand – dels fordi vi alle gerne vil have noget pænt</w:t>
      </w:r>
      <w:r w:rsidR="00CF5DCE" w:rsidRPr="000F6C6E">
        <w:t xml:space="preserve"> at se på og dels for at holde </w:t>
      </w:r>
      <w:r w:rsidRPr="000F6C6E">
        <w:t>omkostningerne til vedligeholdelse nede.</w:t>
      </w:r>
    </w:p>
    <w:p w:rsidR="005F7CF2" w:rsidRPr="00D92A7B" w:rsidRDefault="005F7CF2" w:rsidP="005F7CF2">
      <w:pPr>
        <w:jc w:val="both"/>
      </w:pPr>
      <w:r w:rsidRPr="00D92A7B">
        <w:t>For at kunne fungere godt sammen med de beboere, der bor omkring os, er det vigtigt, at alle bestræber sig på at tage hensyn til hinanden og forsøger at undgå konflikter.</w:t>
      </w:r>
    </w:p>
    <w:p w:rsidR="005F7CF2" w:rsidRDefault="005F7CF2" w:rsidP="005F7CF2">
      <w:pPr>
        <w:jc w:val="both"/>
      </w:pPr>
      <w:r w:rsidRPr="00D92A7B">
        <w:t xml:space="preserve">Det er derfor, vi har vores husorden i Boligforeningen AAB. </w:t>
      </w:r>
    </w:p>
    <w:p w:rsidR="005F7CF2" w:rsidRPr="000F6C6E" w:rsidRDefault="005F7CF2" w:rsidP="005F7CF2">
      <w:pPr>
        <w:jc w:val="both"/>
      </w:pPr>
      <w:r w:rsidRPr="000F6C6E">
        <w:t>Du skal være opmærksom på, at hvis du bor i en administrativ afdeling, skal du i de fleste tilfælde kontakte afdelingsbestyrelsen</w:t>
      </w:r>
      <w:r w:rsidR="00BA029E" w:rsidRPr="000F6C6E">
        <w:t xml:space="preserve"> vedrørende forhold omfattet af husordenen</w:t>
      </w:r>
      <w:r w:rsidRPr="000F6C6E">
        <w:t xml:space="preserve">. Bor du i en parlamentarisk eller bestyrelsesløs afdeling, skal du altid kontakte administrationen. </w:t>
      </w:r>
    </w:p>
    <w:p w:rsidR="005F7CF2" w:rsidRDefault="005F7CF2" w:rsidP="008C3E65">
      <w:pPr>
        <w:pStyle w:val="Overskrift1"/>
        <w:rPr>
          <w:rFonts w:ascii="Arial" w:eastAsiaTheme="minorHAnsi" w:hAnsi="Arial" w:cstheme="minorBidi"/>
          <w:b w:val="0"/>
          <w:bCs w:val="0"/>
          <w:color w:val="auto"/>
          <w:sz w:val="22"/>
          <w:szCs w:val="22"/>
        </w:rPr>
      </w:pPr>
    </w:p>
    <w:p w:rsidR="005F7CF2" w:rsidRDefault="005F7CF2" w:rsidP="005F7CF2"/>
    <w:p w:rsidR="005F7CF2" w:rsidRDefault="005F7CF2" w:rsidP="005F7CF2"/>
    <w:p w:rsidR="005F7CF2" w:rsidRDefault="005F7CF2" w:rsidP="005F7CF2"/>
    <w:p w:rsidR="005F7CF2" w:rsidRDefault="005F7CF2" w:rsidP="005F7CF2"/>
    <w:p w:rsidR="005F7CF2" w:rsidRDefault="005F7CF2" w:rsidP="005F7CF2"/>
    <w:p w:rsidR="005F7CF2" w:rsidRDefault="005F7CF2" w:rsidP="005F7CF2"/>
    <w:p w:rsidR="005F7CF2" w:rsidRDefault="005F7CF2" w:rsidP="005F7CF2"/>
    <w:p w:rsidR="005F7CF2" w:rsidRDefault="005F7CF2" w:rsidP="005F7CF2"/>
    <w:p w:rsidR="005F7CF2" w:rsidRDefault="005F7CF2" w:rsidP="008C3E65">
      <w:pPr>
        <w:pStyle w:val="Overskrift1"/>
        <w:rPr>
          <w:color w:val="FF0000"/>
        </w:rPr>
      </w:pPr>
    </w:p>
    <w:p w:rsidR="005F7CF2" w:rsidRPr="005F7CF2" w:rsidRDefault="005F7CF2" w:rsidP="005F7CF2"/>
    <w:p w:rsidR="005F7CF2" w:rsidRPr="000F6C6E" w:rsidRDefault="0094563F" w:rsidP="000F6C6E">
      <w:pPr>
        <w:pStyle w:val="Overskrift1"/>
        <w:rPr>
          <w:rFonts w:ascii="Arial" w:hAnsi="Arial" w:cs="Arial"/>
        </w:rPr>
      </w:pPr>
      <w:bookmarkStart w:id="1" w:name="_Toc513468931"/>
      <w:r w:rsidRPr="000F6C6E">
        <w:rPr>
          <w:rFonts w:ascii="Arial" w:hAnsi="Arial" w:cs="Arial"/>
        </w:rPr>
        <w:lastRenderedPageBreak/>
        <w:t>AFDELINGENS FÆLLESAREALER</w:t>
      </w:r>
      <w:bookmarkEnd w:id="1"/>
    </w:p>
    <w:p w:rsidR="00AB547D" w:rsidRPr="00642C65" w:rsidRDefault="0094563F" w:rsidP="008C3E65">
      <w:pPr>
        <w:pStyle w:val="Overskrift2"/>
        <w:rPr>
          <w:rFonts w:ascii="Arial" w:hAnsi="Arial" w:cs="Arial"/>
        </w:rPr>
      </w:pPr>
      <w:bookmarkStart w:id="2" w:name="_Toc513468932"/>
      <w:r w:rsidRPr="00642C65">
        <w:rPr>
          <w:rFonts w:ascii="Arial" w:hAnsi="Arial" w:cs="Arial"/>
        </w:rPr>
        <w:t>2</w:t>
      </w:r>
      <w:r w:rsidR="00AB547D" w:rsidRPr="00642C65">
        <w:rPr>
          <w:rFonts w:ascii="Arial" w:hAnsi="Arial" w:cs="Arial"/>
        </w:rPr>
        <w:t>. FÆLLESAREALER</w:t>
      </w:r>
      <w:bookmarkEnd w:id="2"/>
      <w:r w:rsidR="00AB547D" w:rsidRPr="00642C65">
        <w:rPr>
          <w:rFonts w:ascii="Arial" w:hAnsi="Arial" w:cs="Arial"/>
        </w:rPr>
        <w:t xml:space="preserve"> </w:t>
      </w:r>
    </w:p>
    <w:p w:rsidR="00AB547D" w:rsidRPr="002712F0" w:rsidRDefault="0094563F" w:rsidP="00AB547D">
      <w:pPr>
        <w:jc w:val="both"/>
      </w:pPr>
      <w:r>
        <w:t>2</w:t>
      </w:r>
      <w:r w:rsidR="00AB547D" w:rsidRPr="002712F0">
        <w:t>.1.</w:t>
      </w:r>
    </w:p>
    <w:p w:rsidR="00AB547D" w:rsidRDefault="00AB547D" w:rsidP="00AB547D">
      <w:pPr>
        <w:jc w:val="both"/>
      </w:pPr>
      <w:r w:rsidRPr="002712F0">
        <w:t>Det er dit ansvar at sørge for, at der bliver ryddet op efter dig og dine gæster på afdelingens fællesarealer, herunder legepladser og opgange. Undgå at efterlade affald.</w:t>
      </w:r>
    </w:p>
    <w:p w:rsidR="00AB547D" w:rsidRPr="00D92A7B" w:rsidRDefault="0094563F" w:rsidP="00AB547D">
      <w:pPr>
        <w:jc w:val="both"/>
      </w:pPr>
      <w:r>
        <w:t>2</w:t>
      </w:r>
      <w:r w:rsidR="00AB547D" w:rsidRPr="00D92A7B">
        <w:t>.2.</w:t>
      </w:r>
    </w:p>
    <w:p w:rsidR="00AB547D" w:rsidRPr="000F6C6E" w:rsidRDefault="00AB547D" w:rsidP="00AB547D">
      <w:pPr>
        <w:jc w:val="both"/>
      </w:pPr>
      <w:r w:rsidRPr="000F6C6E">
        <w:t>Undlader du at ryd</w:t>
      </w:r>
      <w:r w:rsidR="00B24073" w:rsidRPr="000F6C6E">
        <w:t xml:space="preserve">de op efter dig, vil </w:t>
      </w:r>
      <w:r w:rsidR="00306422" w:rsidRPr="000F6C6E">
        <w:t>afdelingsbestyrelsen/</w:t>
      </w:r>
      <w:r w:rsidR="00B24073" w:rsidRPr="000F6C6E">
        <w:t xml:space="preserve">administrationen sørge for oprydning, </w:t>
      </w:r>
      <w:r w:rsidRPr="000F6C6E">
        <w:t xml:space="preserve">og du </w:t>
      </w:r>
      <w:r w:rsidR="00B24073" w:rsidRPr="000F6C6E">
        <w:t>kan risikere</w:t>
      </w:r>
      <w:r w:rsidRPr="000F6C6E">
        <w:t xml:space="preserve"> at få en regning, som du har pligt til at betale. </w:t>
      </w:r>
    </w:p>
    <w:p w:rsidR="00AB547D" w:rsidRPr="00D92A7B" w:rsidRDefault="0094563F" w:rsidP="00AB547D">
      <w:pPr>
        <w:jc w:val="both"/>
      </w:pPr>
      <w:r>
        <w:t>2</w:t>
      </w:r>
      <w:r w:rsidR="00AB547D" w:rsidRPr="00D92A7B">
        <w:t>.3.</w:t>
      </w:r>
    </w:p>
    <w:p w:rsidR="00AB547D" w:rsidRPr="00D92A7B" w:rsidRDefault="00AB547D" w:rsidP="00AB547D">
      <w:pPr>
        <w:jc w:val="both"/>
      </w:pPr>
      <w:r w:rsidRPr="00D92A7B">
        <w:t>På fællesarealer som f.eks. kælderrum, loftsrum, opgang</w:t>
      </w:r>
      <w:r>
        <w:t>e</w:t>
      </w:r>
      <w:r w:rsidRPr="00D92A7B">
        <w:t>,</w:t>
      </w:r>
      <w:r w:rsidRPr="002712F0">
        <w:t xml:space="preserve"> repos </w:t>
      </w:r>
      <w:r w:rsidRPr="00D92A7B">
        <w:t>m.v. må du ikke opbevare eller bruge ting, som ved lugt, støj, brandfare m.v. er til gene eller fare for bygninger, ting og de andre beboere i ejendommen.</w:t>
      </w:r>
    </w:p>
    <w:p w:rsidR="00AB547D" w:rsidRPr="002712F0" w:rsidRDefault="0094563F" w:rsidP="00AB547D">
      <w:pPr>
        <w:jc w:val="both"/>
      </w:pPr>
      <w:r>
        <w:t>2</w:t>
      </w:r>
      <w:r w:rsidR="00AB547D" w:rsidRPr="002712F0">
        <w:t>.4.</w:t>
      </w:r>
    </w:p>
    <w:p w:rsidR="00AB547D" w:rsidRPr="002712F0" w:rsidRDefault="00AB547D" w:rsidP="00AB547D">
      <w:pPr>
        <w:jc w:val="both"/>
      </w:pPr>
      <w:r w:rsidRPr="002712F0">
        <w:t>Da trappearealerne og reposerne er flugtveje, må du ikke st</w:t>
      </w:r>
      <w:r>
        <w:t xml:space="preserve">ille flasker, fodtøj </w:t>
      </w:r>
      <w:r w:rsidRPr="00B24073">
        <w:t>og</w:t>
      </w:r>
      <w:r w:rsidRPr="00B24073">
        <w:rPr>
          <w:color w:val="FF0000"/>
        </w:rPr>
        <w:t xml:space="preserve"> </w:t>
      </w:r>
      <w:r w:rsidRPr="000F6C6E">
        <w:t xml:space="preserve">andre effekter </w:t>
      </w:r>
      <w:r w:rsidRPr="002712F0">
        <w:t xml:space="preserve">her. </w:t>
      </w:r>
    </w:p>
    <w:p w:rsidR="00AB547D" w:rsidRPr="00D92A7B" w:rsidRDefault="0094563F" w:rsidP="00AB547D">
      <w:pPr>
        <w:jc w:val="both"/>
      </w:pPr>
      <w:r>
        <w:t>2</w:t>
      </w:r>
      <w:r w:rsidR="00AB547D" w:rsidRPr="00D92A7B">
        <w:t>.5.</w:t>
      </w:r>
    </w:p>
    <w:p w:rsidR="00AB547D" w:rsidRPr="002712F0" w:rsidRDefault="00AB547D" w:rsidP="00AB547D">
      <w:pPr>
        <w:jc w:val="both"/>
      </w:pPr>
      <w:r w:rsidRPr="00D92A7B">
        <w:t>Det er ikke tilladt at tegne og male på vægge og mure. Voksne skal hjælpe</w:t>
      </w:r>
      <w:r w:rsidRPr="00097A48">
        <w:rPr>
          <w:color w:val="FF0000"/>
        </w:rPr>
        <w:t xml:space="preserve"> </w:t>
      </w:r>
      <w:r w:rsidRPr="002712F0">
        <w:t xml:space="preserve">egne </w:t>
      </w:r>
      <w:r w:rsidRPr="00D92A7B">
        <w:t>børn med at overholde dette.</w:t>
      </w:r>
    </w:p>
    <w:p w:rsidR="00AB547D" w:rsidRPr="003F7FD4" w:rsidRDefault="0094563F" w:rsidP="00AB547D">
      <w:pPr>
        <w:jc w:val="both"/>
      </w:pPr>
      <w:r>
        <w:t>2</w:t>
      </w:r>
      <w:r w:rsidR="00AB547D" w:rsidRPr="003F7FD4">
        <w:t>.6.</w:t>
      </w:r>
    </w:p>
    <w:p w:rsidR="00AB547D" w:rsidRDefault="00AB547D" w:rsidP="00AB547D">
      <w:pPr>
        <w:jc w:val="both"/>
      </w:pPr>
      <w:r w:rsidRPr="003F7FD4">
        <w:t xml:space="preserve">Det er ikke tilladt at ryge </w:t>
      </w:r>
      <w:r w:rsidRPr="003379FB">
        <w:t>i kælderrum, på loftsrum, i selskabslokaler, i fællesvaskerier, i opgange eller i øvrigt på afdelingens indendørs fællesarealer.</w:t>
      </w:r>
    </w:p>
    <w:p w:rsidR="008F5A72" w:rsidRPr="007C34A8" w:rsidRDefault="008F5A72" w:rsidP="008C3E65">
      <w:pPr>
        <w:pStyle w:val="Overskrift2"/>
        <w:rPr>
          <w:rFonts w:ascii="Arial" w:hAnsi="Arial" w:cs="Arial"/>
        </w:rPr>
      </w:pPr>
      <w:bookmarkStart w:id="3" w:name="_Toc513468933"/>
      <w:r w:rsidRPr="007C34A8">
        <w:rPr>
          <w:rFonts w:ascii="Arial" w:hAnsi="Arial" w:cs="Arial"/>
        </w:rPr>
        <w:t>3. AFFALD</w:t>
      </w:r>
      <w:bookmarkEnd w:id="3"/>
      <w:r w:rsidRPr="007C34A8">
        <w:rPr>
          <w:rFonts w:ascii="Arial" w:hAnsi="Arial" w:cs="Arial"/>
        </w:rPr>
        <w:t xml:space="preserve"> </w:t>
      </w:r>
    </w:p>
    <w:p w:rsidR="008F5A72" w:rsidRPr="00D92A7B" w:rsidRDefault="008F5A72" w:rsidP="008F5A72">
      <w:pPr>
        <w:jc w:val="both"/>
      </w:pPr>
      <w:r w:rsidRPr="00D92A7B">
        <w:t>3.1.</w:t>
      </w:r>
    </w:p>
    <w:p w:rsidR="008F5A72" w:rsidRPr="00D92A7B" w:rsidRDefault="008F5A72" w:rsidP="008F5A72">
      <w:pPr>
        <w:jc w:val="both"/>
      </w:pPr>
      <w:r w:rsidRPr="00D92A7B">
        <w:t>Affald skal afleveres i de dertil indrettede containere efter afdelingens nærmere fastsatte regler. Bolig, have, altan og fællesarealer må ikke benyttes til opmagasinering af affald.</w:t>
      </w:r>
    </w:p>
    <w:p w:rsidR="008F5A72" w:rsidRPr="00D92A7B" w:rsidRDefault="008F5A72" w:rsidP="008F5A72">
      <w:pPr>
        <w:jc w:val="both"/>
      </w:pPr>
      <w:r w:rsidRPr="00D92A7B">
        <w:t>3.2.</w:t>
      </w:r>
    </w:p>
    <w:p w:rsidR="008F5A72" w:rsidRPr="00D92A7B" w:rsidRDefault="008F5A72" w:rsidP="008F5A72">
      <w:pPr>
        <w:jc w:val="both"/>
      </w:pPr>
      <w:r w:rsidRPr="00D92A7B">
        <w:t>Af hygiejniske grun</w:t>
      </w:r>
      <w:r w:rsidRPr="006C4949">
        <w:t xml:space="preserve">de og for at undgå skadedyr skal </w:t>
      </w:r>
      <w:r w:rsidRPr="00D92A7B">
        <w:t xml:space="preserve">alt affald pakkes ned i lukkede affaldsposer, </w:t>
      </w:r>
      <w:r>
        <w:t>inden du smider det</w:t>
      </w:r>
      <w:r w:rsidRPr="00D92A7B">
        <w:t xml:space="preserve"> ud enten i affaldsskakt eller affaldscontainer. Husk altid at lukke </w:t>
      </w:r>
      <w:proofErr w:type="gramStart"/>
      <w:r w:rsidRPr="00D92A7B">
        <w:t>låget  til</w:t>
      </w:r>
      <w:proofErr w:type="gramEnd"/>
      <w:r w:rsidRPr="00D92A7B">
        <w:t xml:space="preserve"> både affaldsskakt og affaldscontainer af hensyn til lugt og skadedyr.</w:t>
      </w:r>
    </w:p>
    <w:p w:rsidR="008F5A72" w:rsidRPr="00D92A7B" w:rsidRDefault="008F5A72" w:rsidP="008F5A72">
      <w:pPr>
        <w:jc w:val="both"/>
      </w:pPr>
      <w:r w:rsidRPr="00D92A7B">
        <w:t>3.3.</w:t>
      </w:r>
    </w:p>
    <w:p w:rsidR="008F5A72" w:rsidRPr="00D92A7B" w:rsidRDefault="008F5A72" w:rsidP="008F5A72">
      <w:pPr>
        <w:jc w:val="both"/>
      </w:pPr>
      <w:r w:rsidRPr="00D92A7B">
        <w:t xml:space="preserve">Skarpe/spidse genstande skal </w:t>
      </w:r>
      <w:r>
        <w:t xml:space="preserve">pakkes </w:t>
      </w:r>
      <w:r w:rsidRPr="00D92A7B">
        <w:t>forsvarligt ind i f.eks. aviser.</w:t>
      </w:r>
    </w:p>
    <w:p w:rsidR="005F7CF2" w:rsidRDefault="005F7CF2" w:rsidP="008F5A72">
      <w:pPr>
        <w:jc w:val="both"/>
      </w:pPr>
    </w:p>
    <w:p w:rsidR="008F5A72" w:rsidRPr="00D92A7B" w:rsidRDefault="008F5A72" w:rsidP="008F5A72">
      <w:pPr>
        <w:jc w:val="both"/>
      </w:pPr>
      <w:r w:rsidRPr="00D92A7B">
        <w:lastRenderedPageBreak/>
        <w:t>3.4.</w:t>
      </w:r>
    </w:p>
    <w:p w:rsidR="008F5A72" w:rsidRPr="00D92A7B" w:rsidRDefault="008F5A72" w:rsidP="008F5A72">
      <w:pPr>
        <w:jc w:val="both"/>
      </w:pPr>
      <w:r w:rsidRPr="00D92A7B">
        <w:t>Flasker, glas, papir, aviser, pap og dåser skal sorteres i de opstillede containere.</w:t>
      </w:r>
    </w:p>
    <w:p w:rsidR="008F5A72" w:rsidRPr="00D92A7B" w:rsidRDefault="008F5A72" w:rsidP="008F5A72">
      <w:pPr>
        <w:jc w:val="both"/>
      </w:pPr>
      <w:r w:rsidRPr="00D92A7B">
        <w:t>3.5.</w:t>
      </w:r>
    </w:p>
    <w:p w:rsidR="008F5A72" w:rsidRPr="000F6C6E" w:rsidRDefault="008F5A72" w:rsidP="008F5A72">
      <w:pPr>
        <w:jc w:val="both"/>
      </w:pPr>
      <w:r w:rsidRPr="000F6C6E">
        <w:t xml:space="preserve">Storskrald og miljøaffald skal du aflevere efter </w:t>
      </w:r>
      <w:r w:rsidR="00306422" w:rsidRPr="000F6C6E">
        <w:t>afdelingsbestyrelsens/</w:t>
      </w:r>
      <w:r w:rsidRPr="000F6C6E">
        <w:t xml:space="preserve">administrationens anvisninger. Hvis du er i tvivl, så kontakt </w:t>
      </w:r>
      <w:r w:rsidR="003D3357" w:rsidRPr="000F6C6E">
        <w:t>afdelingsbestyrelsen/</w:t>
      </w:r>
      <w:r w:rsidRPr="000F6C6E">
        <w:t>administrationen.</w:t>
      </w:r>
    </w:p>
    <w:p w:rsidR="008F5A72" w:rsidRPr="00D92A7B" w:rsidRDefault="008F5A72" w:rsidP="008F5A72">
      <w:pPr>
        <w:jc w:val="both"/>
      </w:pPr>
      <w:r w:rsidRPr="00D92A7B">
        <w:t>3.6.</w:t>
      </w:r>
    </w:p>
    <w:p w:rsidR="008F5A72" w:rsidRDefault="008F5A72" w:rsidP="008F5A72">
      <w:pPr>
        <w:jc w:val="both"/>
      </w:pPr>
      <w:r>
        <w:t>Bliver reglerne omkring affald ikke overholdt, vil du få en skri</w:t>
      </w:r>
      <w:r w:rsidR="000F6C6E">
        <w:t>ftlig påmindelse, hvor du inden</w:t>
      </w:r>
      <w:r>
        <w:t xml:space="preserve"> for en frist skal bringe forholdene i orden. Undlader du at rydde op efter dig indenfor fristen</w:t>
      </w:r>
      <w:r w:rsidRPr="000F6C6E">
        <w:t>, vil oprydn</w:t>
      </w:r>
      <w:r w:rsidR="00BE57F0" w:rsidRPr="000F6C6E">
        <w:t>ingen blive igangs</w:t>
      </w:r>
      <w:r w:rsidR="003D3357" w:rsidRPr="000F6C6E">
        <w:t>at af afdelingsbestyrelse/</w:t>
      </w:r>
      <w:r w:rsidR="00BE57F0" w:rsidRPr="000F6C6E">
        <w:t>administrationen</w:t>
      </w:r>
      <w:r w:rsidRPr="000F6C6E">
        <w:t>, og du</w:t>
      </w:r>
      <w:r w:rsidR="00B24073" w:rsidRPr="000F6C6E">
        <w:t xml:space="preserve"> kan</w:t>
      </w:r>
      <w:r w:rsidRPr="000F6C6E">
        <w:t xml:space="preserve"> risikere at modtage en regning, som du har pligt til at betale</w:t>
      </w:r>
      <w:r w:rsidR="00A90AD0" w:rsidRPr="000F6C6E">
        <w:t>.</w:t>
      </w:r>
      <w:r w:rsidR="000F6C6E" w:rsidRPr="000F6C6E">
        <w:t xml:space="preserve"> </w:t>
      </w:r>
    </w:p>
    <w:p w:rsidR="00AB547D" w:rsidRPr="00642C65" w:rsidRDefault="0094563F" w:rsidP="008C3E65">
      <w:pPr>
        <w:pStyle w:val="Overskrift2"/>
        <w:rPr>
          <w:rFonts w:ascii="Arial" w:hAnsi="Arial" w:cs="Arial"/>
        </w:rPr>
      </w:pPr>
      <w:bookmarkStart w:id="4" w:name="_Toc513468934"/>
      <w:r w:rsidRPr="00642C65">
        <w:rPr>
          <w:rFonts w:ascii="Arial" w:hAnsi="Arial" w:cs="Arial"/>
        </w:rPr>
        <w:t>4</w:t>
      </w:r>
      <w:r w:rsidR="00AB547D" w:rsidRPr="00642C65">
        <w:rPr>
          <w:rFonts w:ascii="Arial" w:hAnsi="Arial" w:cs="Arial"/>
        </w:rPr>
        <w:t>. CYKLER, BARNEVOGNE O.LIGN.</w:t>
      </w:r>
      <w:bookmarkEnd w:id="4"/>
    </w:p>
    <w:p w:rsidR="00AB547D" w:rsidRPr="00D92A7B" w:rsidRDefault="0094563F" w:rsidP="00AB547D">
      <w:pPr>
        <w:jc w:val="both"/>
      </w:pPr>
      <w:r>
        <w:t>4</w:t>
      </w:r>
      <w:r w:rsidR="00AB547D" w:rsidRPr="00D92A7B">
        <w:t>.1.</w:t>
      </w:r>
    </w:p>
    <w:p w:rsidR="00AB547D" w:rsidRPr="002712F0" w:rsidRDefault="00AB547D" w:rsidP="00AB547D">
      <w:pPr>
        <w:jc w:val="both"/>
      </w:pPr>
      <w:r w:rsidRPr="002712F0">
        <w:t xml:space="preserve">Cykler, knallerter, barnevogne og lignende skal parkeres i de stativer </w:t>
      </w:r>
      <w:r w:rsidRPr="00C03DA8">
        <w:t xml:space="preserve">og/eller </w:t>
      </w:r>
      <w:r w:rsidRPr="002712F0">
        <w:t>rum, som afdelingen har indrettet til formålet. Af sikkerhedsmæssige grunde skal du altid sikre dig, at cykel- og barnevognsrum er aflåst.</w:t>
      </w:r>
    </w:p>
    <w:p w:rsidR="00AB547D" w:rsidRPr="002712F0" w:rsidRDefault="0094563F" w:rsidP="00AB547D">
      <w:pPr>
        <w:jc w:val="both"/>
      </w:pPr>
      <w:r>
        <w:t>4</w:t>
      </w:r>
      <w:r w:rsidR="00AB547D" w:rsidRPr="002712F0">
        <w:t>.2.</w:t>
      </w:r>
    </w:p>
    <w:p w:rsidR="00AB547D" w:rsidRPr="002712F0" w:rsidRDefault="00AB547D" w:rsidP="00AB547D">
      <w:pPr>
        <w:jc w:val="both"/>
      </w:pPr>
      <w:r w:rsidRPr="002712F0">
        <w:t xml:space="preserve">Efterladte cykler, knallerter, barnevogne og lignende kan blive fjernet i forbindelse med oprydning i afdelingen. Beboerne vil blive varslet om oprydningen gennem opslag. </w:t>
      </w:r>
    </w:p>
    <w:p w:rsidR="00AB547D" w:rsidRPr="00D92A7B" w:rsidRDefault="0094563F" w:rsidP="00AB547D">
      <w:pPr>
        <w:jc w:val="both"/>
      </w:pPr>
      <w:r>
        <w:t>4</w:t>
      </w:r>
      <w:r w:rsidR="00AB547D" w:rsidRPr="00D92A7B">
        <w:t>.3.</w:t>
      </w:r>
    </w:p>
    <w:p w:rsidR="00AB547D" w:rsidRPr="00D92A7B" w:rsidRDefault="00AB547D" w:rsidP="00AB547D">
      <w:pPr>
        <w:jc w:val="both"/>
      </w:pPr>
      <w:r w:rsidRPr="00D92A7B">
        <w:t xml:space="preserve">For at undgå ulykker </w:t>
      </w:r>
      <w:r w:rsidRPr="002712F0">
        <w:t xml:space="preserve">må ingen </w:t>
      </w:r>
      <w:r w:rsidRPr="00D92A7B">
        <w:t xml:space="preserve">køre på cykel eller knallert på gangstier eller i gårdarealer. </w:t>
      </w:r>
    </w:p>
    <w:p w:rsidR="00AB547D" w:rsidRPr="00642C65" w:rsidRDefault="0094563F" w:rsidP="008C3E65">
      <w:pPr>
        <w:pStyle w:val="Overskrift2"/>
        <w:rPr>
          <w:rFonts w:ascii="Arial" w:hAnsi="Arial" w:cs="Arial"/>
        </w:rPr>
      </w:pPr>
      <w:bookmarkStart w:id="5" w:name="_Toc513468935"/>
      <w:r w:rsidRPr="00642C65">
        <w:rPr>
          <w:rFonts w:ascii="Arial" w:hAnsi="Arial" w:cs="Arial"/>
        </w:rPr>
        <w:t>5</w:t>
      </w:r>
      <w:r w:rsidR="00AB547D" w:rsidRPr="00642C65">
        <w:rPr>
          <w:rFonts w:ascii="Arial" w:hAnsi="Arial" w:cs="Arial"/>
        </w:rPr>
        <w:t>. LEG OG BOLDSPIL</w:t>
      </w:r>
      <w:bookmarkEnd w:id="5"/>
      <w:r w:rsidR="00AB547D" w:rsidRPr="00642C65">
        <w:rPr>
          <w:rFonts w:ascii="Arial" w:hAnsi="Arial" w:cs="Arial"/>
        </w:rPr>
        <w:t xml:space="preserve"> </w:t>
      </w:r>
    </w:p>
    <w:p w:rsidR="00AB547D" w:rsidRPr="00D92A7B" w:rsidRDefault="0094563F" w:rsidP="00AB547D">
      <w:pPr>
        <w:jc w:val="both"/>
      </w:pPr>
      <w:r>
        <w:t>5</w:t>
      </w:r>
      <w:r w:rsidR="00AB547D" w:rsidRPr="00D92A7B">
        <w:t>.1.</w:t>
      </w:r>
    </w:p>
    <w:p w:rsidR="00AB547D" w:rsidRPr="00D92A7B" w:rsidRDefault="00AB547D" w:rsidP="00AB547D">
      <w:pPr>
        <w:jc w:val="both"/>
      </w:pPr>
      <w:r w:rsidRPr="00D92A7B">
        <w:t>Boldspil og leg skal altid foregå</w:t>
      </w:r>
      <w:r>
        <w:t xml:space="preserve"> på de</w:t>
      </w:r>
      <w:r w:rsidRPr="006A5775">
        <w:rPr>
          <w:color w:val="FF0000"/>
        </w:rPr>
        <w:t xml:space="preserve"> </w:t>
      </w:r>
      <w:r w:rsidRPr="00D92A7B">
        <w:t>fællesarealer, der er indrettet til det.</w:t>
      </w:r>
    </w:p>
    <w:p w:rsidR="00AB547D" w:rsidRPr="00642C65" w:rsidRDefault="0094563F" w:rsidP="008C3E65">
      <w:pPr>
        <w:pStyle w:val="Overskrift2"/>
        <w:rPr>
          <w:rFonts w:ascii="Arial" w:hAnsi="Arial" w:cs="Arial"/>
        </w:rPr>
      </w:pPr>
      <w:bookmarkStart w:id="6" w:name="_Toc513468936"/>
      <w:r w:rsidRPr="00642C65">
        <w:rPr>
          <w:rFonts w:ascii="Arial" w:hAnsi="Arial" w:cs="Arial"/>
        </w:rPr>
        <w:t>6</w:t>
      </w:r>
      <w:r w:rsidR="00AB547D" w:rsidRPr="00642C65">
        <w:rPr>
          <w:rFonts w:ascii="Arial" w:hAnsi="Arial" w:cs="Arial"/>
        </w:rPr>
        <w:t>. PARKERING OG MOTORKØRSEL</w:t>
      </w:r>
      <w:bookmarkEnd w:id="6"/>
      <w:r w:rsidR="00AB547D" w:rsidRPr="00642C65">
        <w:rPr>
          <w:rFonts w:ascii="Arial" w:hAnsi="Arial" w:cs="Arial"/>
        </w:rPr>
        <w:t xml:space="preserve"> </w:t>
      </w:r>
    </w:p>
    <w:p w:rsidR="00AB547D" w:rsidRPr="00D92A7B" w:rsidRDefault="0094563F" w:rsidP="00AB547D">
      <w:pPr>
        <w:jc w:val="both"/>
      </w:pPr>
      <w:r>
        <w:t>6</w:t>
      </w:r>
      <w:r w:rsidR="00AB547D" w:rsidRPr="00D92A7B">
        <w:t>.1.</w:t>
      </w:r>
    </w:p>
    <w:p w:rsidR="00AB547D" w:rsidRPr="000F6C6E" w:rsidRDefault="00AB547D" w:rsidP="00AB547D">
      <w:pPr>
        <w:jc w:val="both"/>
      </w:pPr>
      <w:r w:rsidRPr="000F6C6E">
        <w:t>Parkering af personbiler, varebiler, og motorcykler på afdelingen</w:t>
      </w:r>
      <w:r w:rsidR="00B24073" w:rsidRPr="000F6C6E">
        <w:t xml:space="preserve">s </w:t>
      </w:r>
      <w:r w:rsidR="007B4907" w:rsidRPr="000F6C6E">
        <w:t>private</w:t>
      </w:r>
      <w:r w:rsidR="00DF3534" w:rsidRPr="000F6C6E">
        <w:t xml:space="preserve"> grund</w:t>
      </w:r>
      <w:r w:rsidR="00981001" w:rsidRPr="000F6C6E">
        <w:t xml:space="preserve"> </w:t>
      </w:r>
      <w:r w:rsidR="00B24073" w:rsidRPr="000F6C6E">
        <w:t xml:space="preserve">må kun ske </w:t>
      </w:r>
      <w:r w:rsidR="00981001" w:rsidRPr="000F6C6E">
        <w:t xml:space="preserve">på </w:t>
      </w:r>
      <w:r w:rsidR="00B24073" w:rsidRPr="000F6C6E">
        <w:t>områder</w:t>
      </w:r>
      <w:r w:rsidR="00DF3534" w:rsidRPr="000F6C6E">
        <w:t>,</w:t>
      </w:r>
      <w:r w:rsidR="00B24073" w:rsidRPr="000F6C6E">
        <w:t xml:space="preserve"> som afdelingen har indrettet til formålet</w:t>
      </w:r>
      <w:r w:rsidR="00A302BF" w:rsidRPr="000F6C6E">
        <w:t>,</w:t>
      </w:r>
      <w:r w:rsidR="00DF3534" w:rsidRPr="000F6C6E">
        <w:t xml:space="preserve"> og i overensstemmelse med de af afdelingen </w:t>
      </w:r>
      <w:r w:rsidR="00A90AD0" w:rsidRPr="000F6C6E">
        <w:t>fastsatte regler for benyttelse</w:t>
      </w:r>
      <w:r w:rsidR="00B24073" w:rsidRPr="000F6C6E">
        <w:t>.</w:t>
      </w:r>
      <w:r w:rsidRPr="000F6C6E">
        <w:t xml:space="preserve"> Lastvogne (biler over 3,5 t) og </w:t>
      </w:r>
      <w:proofErr w:type="spellStart"/>
      <w:r w:rsidRPr="000F6C6E">
        <w:t>uindregistrerede</w:t>
      </w:r>
      <w:proofErr w:type="spellEnd"/>
      <w:r w:rsidRPr="000F6C6E">
        <w:t xml:space="preserve"> køretøjer må ikke efterlades eller stå på afdelingens område.</w:t>
      </w:r>
    </w:p>
    <w:p w:rsidR="00AB547D" w:rsidRPr="00D92A7B" w:rsidRDefault="0094563F" w:rsidP="00AB547D">
      <w:pPr>
        <w:jc w:val="both"/>
      </w:pPr>
      <w:r>
        <w:t>6</w:t>
      </w:r>
      <w:r w:rsidR="00AB547D" w:rsidRPr="00D92A7B">
        <w:t>.2.</w:t>
      </w:r>
    </w:p>
    <w:p w:rsidR="00AB547D" w:rsidRPr="000F6C6E" w:rsidRDefault="00AB547D" w:rsidP="00AB547D">
      <w:pPr>
        <w:jc w:val="both"/>
      </w:pPr>
      <w:r w:rsidRPr="000F6C6E">
        <w:t>Campingvogne, anhængere og lignende må kun holde på afdelingens om</w:t>
      </w:r>
      <w:r w:rsidR="003D3357" w:rsidRPr="000F6C6E">
        <w:t>råde, hvis afdelingsbestyrelsen/</w:t>
      </w:r>
      <w:r w:rsidRPr="000F6C6E">
        <w:t>administrationen har anvist specielle pladser.</w:t>
      </w:r>
    </w:p>
    <w:p w:rsidR="00B5320C" w:rsidRPr="000F6C6E" w:rsidRDefault="0094563F" w:rsidP="000F6C6E">
      <w:pPr>
        <w:pStyle w:val="Overskrift2"/>
        <w:rPr>
          <w:rFonts w:ascii="Arial" w:hAnsi="Arial" w:cs="Arial"/>
        </w:rPr>
      </w:pPr>
      <w:bookmarkStart w:id="7" w:name="_Toc513468937"/>
      <w:r w:rsidRPr="000F6C6E">
        <w:rPr>
          <w:rFonts w:ascii="Arial" w:hAnsi="Arial" w:cs="Arial"/>
        </w:rPr>
        <w:lastRenderedPageBreak/>
        <w:t>7</w:t>
      </w:r>
      <w:r w:rsidR="00B5320C" w:rsidRPr="000F6C6E">
        <w:rPr>
          <w:rFonts w:ascii="Arial" w:hAnsi="Arial" w:cs="Arial"/>
        </w:rPr>
        <w:t>. UDLEJNING AF FÆLLESAREALER</w:t>
      </w:r>
      <w:bookmarkEnd w:id="7"/>
    </w:p>
    <w:p w:rsidR="00B5320C" w:rsidRPr="000F6C6E" w:rsidRDefault="0094563F" w:rsidP="00B5320C">
      <w:pPr>
        <w:jc w:val="both"/>
      </w:pPr>
      <w:r w:rsidRPr="000F6C6E">
        <w:t>7</w:t>
      </w:r>
      <w:r w:rsidR="00B5320C" w:rsidRPr="000F6C6E">
        <w:t>.1.</w:t>
      </w:r>
    </w:p>
    <w:p w:rsidR="0094563F" w:rsidRPr="000F6C6E" w:rsidRDefault="00B5320C" w:rsidP="007D5EED">
      <w:pPr>
        <w:jc w:val="both"/>
      </w:pPr>
      <w:r w:rsidRPr="000F6C6E">
        <w:t>Afdelingsmødet beslutter hvilke regler og principper, der gælder for udlejningen af fælleslokaler, beboerlokaler, gæstelejligheder, kælder- og loftsrum, garager og lignende.</w:t>
      </w:r>
    </w:p>
    <w:p w:rsidR="0094563F" w:rsidRPr="000F6C6E" w:rsidRDefault="0094563F" w:rsidP="000F6C6E">
      <w:pPr>
        <w:pStyle w:val="Overskrift1"/>
        <w:rPr>
          <w:rFonts w:ascii="Arial" w:hAnsi="Arial" w:cs="Arial"/>
        </w:rPr>
      </w:pPr>
      <w:bookmarkStart w:id="8" w:name="_Toc513468938"/>
      <w:r w:rsidRPr="000F6C6E">
        <w:rPr>
          <w:rFonts w:ascii="Arial" w:hAnsi="Arial" w:cs="Arial"/>
        </w:rPr>
        <w:t>BEBOERNES ADFÆRD</w:t>
      </w:r>
      <w:bookmarkEnd w:id="8"/>
    </w:p>
    <w:p w:rsidR="004408CB" w:rsidRPr="00642C65" w:rsidRDefault="0094563F" w:rsidP="008C3E65">
      <w:pPr>
        <w:pStyle w:val="Overskrift2"/>
        <w:rPr>
          <w:rFonts w:ascii="Arial" w:hAnsi="Arial" w:cs="Arial"/>
        </w:rPr>
      </w:pPr>
      <w:bookmarkStart w:id="9" w:name="_Toc513468939"/>
      <w:r w:rsidRPr="00642C65">
        <w:rPr>
          <w:rFonts w:ascii="Arial" w:hAnsi="Arial" w:cs="Arial"/>
        </w:rPr>
        <w:t>8</w:t>
      </w:r>
      <w:r w:rsidR="004408CB" w:rsidRPr="00642C65">
        <w:rPr>
          <w:rFonts w:ascii="Arial" w:hAnsi="Arial" w:cs="Arial"/>
        </w:rPr>
        <w:t>. MUSIK M.V.</w:t>
      </w:r>
      <w:bookmarkEnd w:id="9"/>
      <w:r w:rsidR="004408CB" w:rsidRPr="00642C65">
        <w:rPr>
          <w:rFonts w:ascii="Arial" w:hAnsi="Arial" w:cs="Arial"/>
        </w:rPr>
        <w:t xml:space="preserve"> </w:t>
      </w:r>
    </w:p>
    <w:p w:rsidR="004408CB" w:rsidRPr="00D92A7B" w:rsidRDefault="0094563F" w:rsidP="004408CB">
      <w:pPr>
        <w:jc w:val="both"/>
      </w:pPr>
      <w:r>
        <w:t>8</w:t>
      </w:r>
      <w:r w:rsidR="004408CB" w:rsidRPr="00D92A7B">
        <w:t>.1.</w:t>
      </w:r>
    </w:p>
    <w:p w:rsidR="004408CB" w:rsidRPr="00BF49D2" w:rsidRDefault="004408CB" w:rsidP="004408CB">
      <w:pPr>
        <w:jc w:val="both"/>
      </w:pPr>
      <w:r w:rsidRPr="00BF49D2">
        <w:t>Brug af radio, fjernsyn, stereoanlæg, musikinstrumenter, sangøvelser, maskiner og anden støjende adfærd skal ske under hensyntagen til naboerne, da vi bor tæt. Om nødvendigt skal vinduerne holdes lukkede.</w:t>
      </w:r>
    </w:p>
    <w:p w:rsidR="004408CB" w:rsidRPr="00D92A7B" w:rsidRDefault="0094563F" w:rsidP="004408CB">
      <w:pPr>
        <w:jc w:val="both"/>
      </w:pPr>
      <w:r>
        <w:t>8</w:t>
      </w:r>
      <w:r w:rsidR="004408CB" w:rsidRPr="00D92A7B">
        <w:t>.2.</w:t>
      </w:r>
    </w:p>
    <w:p w:rsidR="004408CB" w:rsidRPr="00D92A7B" w:rsidRDefault="004408CB" w:rsidP="004408CB">
      <w:pPr>
        <w:jc w:val="both"/>
      </w:pPr>
      <w:r w:rsidRPr="00D92A7B">
        <w:t>Specielt om aftenen og natten skal der vises særligt hensyn,</w:t>
      </w:r>
      <w:r>
        <w:t xml:space="preserve"> så de andre beboeres ønske</w:t>
      </w:r>
      <w:r w:rsidRPr="00D92A7B">
        <w:t xml:space="preserve"> om nattero bliver respekteret.</w:t>
      </w:r>
    </w:p>
    <w:p w:rsidR="004408CB" w:rsidRPr="00642C65" w:rsidRDefault="0094563F" w:rsidP="008C3E65">
      <w:pPr>
        <w:pStyle w:val="Overskrift2"/>
        <w:rPr>
          <w:rFonts w:ascii="Arial" w:hAnsi="Arial" w:cs="Arial"/>
        </w:rPr>
      </w:pPr>
      <w:bookmarkStart w:id="10" w:name="_Toc513468940"/>
      <w:r w:rsidRPr="00642C65">
        <w:rPr>
          <w:rFonts w:ascii="Arial" w:hAnsi="Arial" w:cs="Arial"/>
        </w:rPr>
        <w:t>9</w:t>
      </w:r>
      <w:r w:rsidR="004408CB" w:rsidRPr="00642C65">
        <w:rPr>
          <w:rFonts w:ascii="Arial" w:hAnsi="Arial" w:cs="Arial"/>
        </w:rPr>
        <w:t>. MASKINER</w:t>
      </w:r>
      <w:bookmarkEnd w:id="10"/>
      <w:r w:rsidR="004408CB" w:rsidRPr="00642C65">
        <w:rPr>
          <w:rFonts w:ascii="Arial" w:hAnsi="Arial" w:cs="Arial"/>
        </w:rPr>
        <w:t xml:space="preserve"> </w:t>
      </w:r>
    </w:p>
    <w:p w:rsidR="004408CB" w:rsidRPr="00BF49D2" w:rsidRDefault="0094563F" w:rsidP="004408CB">
      <w:pPr>
        <w:jc w:val="both"/>
      </w:pPr>
      <w:r>
        <w:t>9</w:t>
      </w:r>
      <w:r w:rsidR="004408CB" w:rsidRPr="00BF49D2">
        <w:t>.1.</w:t>
      </w:r>
    </w:p>
    <w:p w:rsidR="004408CB" w:rsidRPr="00BF49D2" w:rsidRDefault="004408CB" w:rsidP="004408CB">
      <w:pPr>
        <w:jc w:val="both"/>
      </w:pPr>
      <w:r w:rsidRPr="00BF49D2">
        <w:t xml:space="preserve">Benyttelse af maskiner skal altid ske under størst mulig hensyntagen til de øvrige beboere og ejendommen. Maskiner, der kan medføre støjgener for naboer, må kun benyttes i dagtimerne og skal anbringes på et underlag, der dæmper støjen mest muligt. </w:t>
      </w:r>
    </w:p>
    <w:p w:rsidR="004408CB" w:rsidRPr="00BF49D2" w:rsidRDefault="0094563F" w:rsidP="004408CB">
      <w:pPr>
        <w:jc w:val="both"/>
      </w:pPr>
      <w:r>
        <w:t>9</w:t>
      </w:r>
      <w:r w:rsidR="004408CB" w:rsidRPr="00BF49D2">
        <w:t>.2.</w:t>
      </w:r>
    </w:p>
    <w:p w:rsidR="00AB547D" w:rsidRPr="00D92A7B" w:rsidRDefault="004408CB" w:rsidP="00AB547D">
      <w:pPr>
        <w:jc w:val="both"/>
      </w:pPr>
      <w:r w:rsidRPr="00BF49D2">
        <w:t>Har afdelingsmødet vedtaget bore-/bankeregler, skal alt brug af el-boremaskiner og lignende støjende værktøj ske efter de retningslinjer, der er vedtaget.</w:t>
      </w:r>
    </w:p>
    <w:p w:rsidR="004408CB" w:rsidRPr="00642C65" w:rsidRDefault="0094563F" w:rsidP="008C3E65">
      <w:pPr>
        <w:pStyle w:val="Overskrift2"/>
        <w:rPr>
          <w:rFonts w:ascii="Arial" w:hAnsi="Arial" w:cs="Arial"/>
        </w:rPr>
      </w:pPr>
      <w:bookmarkStart w:id="11" w:name="_Toc513468941"/>
      <w:r w:rsidRPr="00642C65">
        <w:rPr>
          <w:rFonts w:ascii="Arial" w:hAnsi="Arial" w:cs="Arial"/>
        </w:rPr>
        <w:t>10</w:t>
      </w:r>
      <w:r w:rsidR="004408CB" w:rsidRPr="00642C65">
        <w:rPr>
          <w:rFonts w:ascii="Arial" w:hAnsi="Arial" w:cs="Arial"/>
        </w:rPr>
        <w:t>. GRILL</w:t>
      </w:r>
      <w:bookmarkEnd w:id="11"/>
    </w:p>
    <w:p w:rsidR="004408CB" w:rsidRPr="003379FB" w:rsidRDefault="0094563F" w:rsidP="004408CB">
      <w:pPr>
        <w:jc w:val="both"/>
      </w:pPr>
      <w:r>
        <w:t>10</w:t>
      </w:r>
      <w:r w:rsidR="004408CB" w:rsidRPr="003379FB">
        <w:t>.1.</w:t>
      </w:r>
    </w:p>
    <w:p w:rsidR="004408CB" w:rsidRPr="003379FB" w:rsidRDefault="004408CB" w:rsidP="004408CB">
      <w:pPr>
        <w:jc w:val="both"/>
      </w:pPr>
      <w:r w:rsidRPr="003379FB">
        <w:t>Det er ikke tilladt at bruge grill på afdelingens område med mindre andet er besluttet af afdelingsmødet. Er det på afdelingsmødet blevet vedtaget, at beboerne må grille, skal alt brug af grill ske i overensstemmelse med gældende lovgivning og de regler, der er fastsat på afdelingsmødet.</w:t>
      </w:r>
    </w:p>
    <w:p w:rsidR="004408CB" w:rsidRPr="003379FB" w:rsidRDefault="0094563F" w:rsidP="004408CB">
      <w:pPr>
        <w:jc w:val="both"/>
      </w:pPr>
      <w:r>
        <w:t>10</w:t>
      </w:r>
      <w:r w:rsidR="004408CB" w:rsidRPr="003379FB">
        <w:t>.2</w:t>
      </w:r>
    </w:p>
    <w:p w:rsidR="004408CB" w:rsidRPr="003379FB" w:rsidRDefault="004408CB" w:rsidP="004408CB">
      <w:pPr>
        <w:jc w:val="both"/>
      </w:pPr>
      <w:r w:rsidRPr="003379FB">
        <w:t xml:space="preserve">Er det tilladt at grille, skal du tage hensyn til dine naboer og andre i din nærhed, der kan blive generet af røgen. Hav </w:t>
      </w:r>
      <w:proofErr w:type="gramStart"/>
      <w:r w:rsidRPr="003379FB">
        <w:t>vand klar</w:t>
      </w:r>
      <w:proofErr w:type="gramEnd"/>
      <w:r w:rsidRPr="003379FB">
        <w:t xml:space="preserve"> til slukning, hvis uheldet skulle være ude. </w:t>
      </w:r>
    </w:p>
    <w:p w:rsidR="004408CB" w:rsidRPr="003379FB" w:rsidRDefault="0094563F" w:rsidP="004408CB">
      <w:pPr>
        <w:jc w:val="both"/>
      </w:pPr>
      <w:r>
        <w:t>10</w:t>
      </w:r>
      <w:r w:rsidR="004408CB" w:rsidRPr="003379FB">
        <w:t>.3.</w:t>
      </w:r>
    </w:p>
    <w:p w:rsidR="004408CB" w:rsidRPr="003379FB" w:rsidRDefault="004408CB" w:rsidP="004408CB">
      <w:pPr>
        <w:jc w:val="both"/>
      </w:pPr>
      <w:r w:rsidRPr="003379FB">
        <w:t>Ved benyttelse af engangsgrill skal denne anbringes på brandsikkert materiale og må ikke henkastes i affaldscontainere, før den er helt slukket og afkølet.</w:t>
      </w:r>
    </w:p>
    <w:p w:rsidR="004408CB" w:rsidRPr="00122191" w:rsidRDefault="0094563F" w:rsidP="004408CB">
      <w:pPr>
        <w:jc w:val="both"/>
      </w:pPr>
      <w:r w:rsidRPr="00122191">
        <w:lastRenderedPageBreak/>
        <w:t>10</w:t>
      </w:r>
      <w:r w:rsidR="004408CB" w:rsidRPr="00122191">
        <w:t>.4.</w:t>
      </w:r>
    </w:p>
    <w:p w:rsidR="004408CB" w:rsidRPr="00122191" w:rsidRDefault="00122191" w:rsidP="004408CB">
      <w:pPr>
        <w:jc w:val="both"/>
      </w:pPr>
      <w:r w:rsidRPr="00122191">
        <w:t>Det er</w:t>
      </w:r>
      <w:r w:rsidR="004408CB" w:rsidRPr="00122191">
        <w:t xml:space="preserve"> ikke tilladt at grille på altanen af hensyn til dine naboer og andre i din nærhed, der kan blive generet af røgen.  </w:t>
      </w:r>
    </w:p>
    <w:p w:rsidR="004408CB" w:rsidRPr="00642C65" w:rsidRDefault="0094563F" w:rsidP="008C3E65">
      <w:pPr>
        <w:pStyle w:val="Overskrift2"/>
        <w:rPr>
          <w:rFonts w:ascii="Arial" w:hAnsi="Arial" w:cs="Arial"/>
        </w:rPr>
      </w:pPr>
      <w:bookmarkStart w:id="12" w:name="_Toc513468942"/>
      <w:r w:rsidRPr="00642C65">
        <w:rPr>
          <w:rFonts w:ascii="Arial" w:hAnsi="Arial" w:cs="Arial"/>
        </w:rPr>
        <w:t>11</w:t>
      </w:r>
      <w:r w:rsidR="004408CB" w:rsidRPr="00642C65">
        <w:rPr>
          <w:rFonts w:ascii="Arial" w:hAnsi="Arial" w:cs="Arial"/>
        </w:rPr>
        <w:t>. HUSDYR</w:t>
      </w:r>
      <w:bookmarkEnd w:id="12"/>
      <w:r w:rsidR="004408CB" w:rsidRPr="00642C65">
        <w:rPr>
          <w:rFonts w:ascii="Arial" w:hAnsi="Arial" w:cs="Arial"/>
        </w:rPr>
        <w:t xml:space="preserve"> </w:t>
      </w:r>
    </w:p>
    <w:p w:rsidR="004408CB" w:rsidRPr="00D92A7B" w:rsidRDefault="0094563F" w:rsidP="004408CB">
      <w:pPr>
        <w:jc w:val="both"/>
      </w:pPr>
      <w:r>
        <w:t>11</w:t>
      </w:r>
      <w:r w:rsidR="004408CB" w:rsidRPr="00D92A7B">
        <w:t>.1.</w:t>
      </w:r>
    </w:p>
    <w:p w:rsidR="004408CB" w:rsidRPr="00D92A7B" w:rsidRDefault="004408CB" w:rsidP="004408CB">
      <w:pPr>
        <w:jc w:val="both"/>
      </w:pPr>
      <w:r w:rsidRPr="00D92A7B">
        <w:t>I Boligforeningen AAB er det som udgangspunkt ikke tilladt at holde husdyr. Visse dyr er det dog altid tilladt at holde, f.eks. akvariefisk og stuefugl, hvis det sker i begrænset omfang og ikke er til gene for de øvrige beboere.</w:t>
      </w:r>
    </w:p>
    <w:p w:rsidR="004408CB" w:rsidRPr="00D92A7B" w:rsidRDefault="0094563F" w:rsidP="004408CB">
      <w:pPr>
        <w:jc w:val="both"/>
      </w:pPr>
      <w:r>
        <w:t>11</w:t>
      </w:r>
      <w:r w:rsidR="004408CB" w:rsidRPr="00D92A7B">
        <w:t>.2.</w:t>
      </w:r>
    </w:p>
    <w:p w:rsidR="004408CB" w:rsidRPr="00D92A7B" w:rsidRDefault="004408CB" w:rsidP="004408CB">
      <w:pPr>
        <w:jc w:val="both"/>
      </w:pPr>
      <w:r w:rsidRPr="00D92A7B">
        <w:t>Det er beboerne i afdelingen, der på afdelingsmødet kan beslutt</w:t>
      </w:r>
      <w:r>
        <w:t xml:space="preserve">e, at det </w:t>
      </w:r>
      <w:r w:rsidRPr="00D92A7B">
        <w:t>er tilladt at holde visse husdy</w:t>
      </w:r>
      <w:r>
        <w:t>r, herunder hund og kat. Inden</w:t>
      </w:r>
      <w:r w:rsidRPr="00D92A7B">
        <w:t xml:space="preserve"> du anskaffer dig et husdyr, skal du undersøge hvilke regler, der er vedtaget i din afdeling.</w:t>
      </w:r>
    </w:p>
    <w:p w:rsidR="004408CB" w:rsidRPr="00EA69C2" w:rsidRDefault="0094563F" w:rsidP="004408CB">
      <w:pPr>
        <w:jc w:val="both"/>
      </w:pPr>
      <w:r w:rsidRPr="00EA69C2">
        <w:t>11</w:t>
      </w:r>
      <w:r w:rsidR="004408CB" w:rsidRPr="00EA69C2">
        <w:t>.3.</w:t>
      </w:r>
    </w:p>
    <w:p w:rsidR="004408CB" w:rsidRPr="003379FB" w:rsidRDefault="004408CB" w:rsidP="004408CB">
      <w:pPr>
        <w:jc w:val="both"/>
        <w:rPr>
          <w:i/>
          <w:color w:val="FF0000"/>
        </w:rPr>
      </w:pPr>
      <w:r w:rsidRPr="00A302BF">
        <w:t>Det er altid tilladt at holde certificeret servicehund, når certificeringen og behovet for at have e</w:t>
      </w:r>
      <w:r w:rsidR="00A302BF">
        <w:t xml:space="preserve">n servicehund kan dokumenteres. </w:t>
      </w:r>
      <w:r w:rsidR="00A90AD0" w:rsidRPr="00122191">
        <w:t xml:space="preserve">Inden du anskaffer dig en servicehund, skal du søge administrationen om godkendelse hertil.  </w:t>
      </w:r>
    </w:p>
    <w:p w:rsidR="004408CB" w:rsidRDefault="0094563F" w:rsidP="004408CB">
      <w:pPr>
        <w:jc w:val="both"/>
        <w:rPr>
          <w:color w:val="000000" w:themeColor="text1"/>
        </w:rPr>
      </w:pPr>
      <w:r>
        <w:rPr>
          <w:color w:val="000000" w:themeColor="text1"/>
        </w:rPr>
        <w:t>11</w:t>
      </w:r>
      <w:r w:rsidR="004408CB">
        <w:rPr>
          <w:color w:val="000000" w:themeColor="text1"/>
        </w:rPr>
        <w:t>.4.</w:t>
      </w:r>
    </w:p>
    <w:p w:rsidR="004408CB" w:rsidRPr="00D92D2F" w:rsidRDefault="004408CB" w:rsidP="004408CB">
      <w:pPr>
        <w:jc w:val="both"/>
        <w:rPr>
          <w:color w:val="000000" w:themeColor="text1"/>
        </w:rPr>
      </w:pPr>
      <w:r w:rsidRPr="003379FB">
        <w:rPr>
          <w:color w:val="000000" w:themeColor="text1"/>
        </w:rPr>
        <w:t>Afdelingsmødet kan aldrig beslutte, at det skal være tilladt at holde hund af racer, som efter g</w:t>
      </w:r>
      <w:r w:rsidR="00D92D2F">
        <w:rPr>
          <w:color w:val="000000" w:themeColor="text1"/>
        </w:rPr>
        <w:t xml:space="preserve">ældende lovgivning er forbudt. </w:t>
      </w:r>
    </w:p>
    <w:p w:rsidR="004408CB" w:rsidRDefault="0094563F" w:rsidP="004408CB">
      <w:pPr>
        <w:jc w:val="both"/>
      </w:pPr>
      <w:r>
        <w:t>11</w:t>
      </w:r>
      <w:r w:rsidR="004408CB">
        <w:t xml:space="preserve">.5. </w:t>
      </w:r>
    </w:p>
    <w:p w:rsidR="004408CB" w:rsidRPr="00D92A7B" w:rsidRDefault="004408CB" w:rsidP="004408CB">
      <w:pPr>
        <w:jc w:val="both"/>
      </w:pPr>
      <w:r>
        <w:t>Hvis husdyrhold er godkendt på et afdelingsmøde, og det ikke er besluttet, hvor mange husdyr man må have, må du højest have én hund eller kat, og de må aldrig være til gene for naboer, hverken i form af lugtgener, støjgener eller lignende.</w:t>
      </w:r>
    </w:p>
    <w:p w:rsidR="004408CB" w:rsidRPr="00D92D2F" w:rsidRDefault="0094563F" w:rsidP="004408CB">
      <w:pPr>
        <w:jc w:val="both"/>
      </w:pPr>
      <w:r>
        <w:t>11</w:t>
      </w:r>
      <w:r w:rsidR="004408CB" w:rsidRPr="00D92D2F">
        <w:t>.6.</w:t>
      </w:r>
      <w:r w:rsidR="004408CB" w:rsidRPr="00D92D2F">
        <w:rPr>
          <w:color w:val="FF0000"/>
        </w:rPr>
        <w:t xml:space="preserve"> </w:t>
      </w:r>
    </w:p>
    <w:p w:rsidR="004408CB" w:rsidRPr="00122191" w:rsidRDefault="004408CB" w:rsidP="004408CB">
      <w:pPr>
        <w:jc w:val="both"/>
      </w:pPr>
      <w:r w:rsidRPr="00D92A7B">
        <w:t xml:space="preserve">Hvis husdyrhold er godkendt </w:t>
      </w:r>
      <w:r>
        <w:t>af</w:t>
      </w:r>
      <w:r w:rsidRPr="00D92A7B">
        <w:t xml:space="preserve"> afdelingsmøde</w:t>
      </w:r>
      <w:r w:rsidR="00A90AD0">
        <w:t>t</w:t>
      </w:r>
      <w:r w:rsidRPr="00D92A7B">
        <w:t xml:space="preserve">, skal du skriftligt søge om tilladelse, </w:t>
      </w:r>
      <w:r w:rsidRPr="00181149">
        <w:t xml:space="preserve">inden du anskaffer dig et husdyr. Dyret må ikke opholde sig i boligen, før du har fået tilladelse til husdyrhold fra </w:t>
      </w:r>
      <w:r w:rsidRPr="00122191">
        <w:t>afdelingsbestyrelsen</w:t>
      </w:r>
      <w:r w:rsidR="003D3357" w:rsidRPr="00122191">
        <w:t>/</w:t>
      </w:r>
      <w:r w:rsidRPr="00122191">
        <w:t xml:space="preserve">administrationen. </w:t>
      </w:r>
    </w:p>
    <w:p w:rsidR="004408CB" w:rsidRPr="00122191" w:rsidRDefault="004408CB" w:rsidP="004408CB">
      <w:pPr>
        <w:jc w:val="both"/>
      </w:pPr>
      <w:r w:rsidRPr="00122191">
        <w:t xml:space="preserve">Man kan alene få tilladelse til hundehold, hvis man dokumenterer, at hunden er ansvarsforsikret, mærket, registreret og </w:t>
      </w:r>
      <w:r w:rsidR="00DF3534" w:rsidRPr="00122191">
        <w:t>har fået</w:t>
      </w:r>
      <w:r w:rsidRPr="00122191">
        <w:t xml:space="preserve"> eventuelle lovpligtige vacciner.</w:t>
      </w:r>
    </w:p>
    <w:p w:rsidR="004408CB" w:rsidRPr="00122191" w:rsidRDefault="004408CB" w:rsidP="004408CB">
      <w:pPr>
        <w:jc w:val="both"/>
      </w:pPr>
      <w:bookmarkStart w:id="13" w:name="_Hlk512868128"/>
      <w:r w:rsidRPr="00122191">
        <w:t xml:space="preserve">Man kan alene få tilladelse til </w:t>
      </w:r>
      <w:proofErr w:type="spellStart"/>
      <w:r w:rsidRPr="00122191">
        <w:t>kattehold</w:t>
      </w:r>
      <w:proofErr w:type="spellEnd"/>
      <w:r w:rsidRPr="00122191">
        <w:t xml:space="preserve">, hvis man dokumenterer, at katten er neutraliseret, øremærket og </w:t>
      </w:r>
      <w:r w:rsidR="00DF3534" w:rsidRPr="00122191">
        <w:t>har fået</w:t>
      </w:r>
      <w:r w:rsidRPr="00122191">
        <w:t xml:space="preserve"> eventuelle lovpligtige vacciner.</w:t>
      </w:r>
    </w:p>
    <w:bookmarkEnd w:id="13"/>
    <w:p w:rsidR="004408CB" w:rsidRPr="00D92A7B" w:rsidRDefault="0094563F" w:rsidP="004408CB">
      <w:pPr>
        <w:jc w:val="both"/>
      </w:pPr>
      <w:r>
        <w:t>11</w:t>
      </w:r>
      <w:r w:rsidR="004408CB">
        <w:t>.7</w:t>
      </w:r>
      <w:r w:rsidR="004408CB" w:rsidRPr="00D92A7B">
        <w:t>.</w:t>
      </w:r>
    </w:p>
    <w:p w:rsidR="004408CB" w:rsidRPr="00D92A7B" w:rsidRDefault="004408CB" w:rsidP="004408CB">
      <w:pPr>
        <w:jc w:val="both"/>
      </w:pPr>
      <w:r w:rsidRPr="00D92A7B">
        <w:t xml:space="preserve">Hvis du har husdyr på besøg, må de ikke overnatte i boligen heller ikke i kortere pasningsperioder. </w:t>
      </w:r>
      <w:r w:rsidRPr="003379FB">
        <w:rPr>
          <w:color w:val="000000" w:themeColor="text1"/>
        </w:rPr>
        <w:t>Hyppige besøg af personer med husdyr sidestilles med husdyrhold.</w:t>
      </w:r>
    </w:p>
    <w:p w:rsidR="008F5A72" w:rsidRPr="00642C65" w:rsidRDefault="0094563F" w:rsidP="008C3E65">
      <w:pPr>
        <w:pStyle w:val="Overskrift2"/>
        <w:rPr>
          <w:rFonts w:ascii="Arial" w:hAnsi="Arial" w:cs="Arial"/>
        </w:rPr>
      </w:pPr>
      <w:bookmarkStart w:id="14" w:name="_Toc513468943"/>
      <w:r w:rsidRPr="00642C65">
        <w:rPr>
          <w:rFonts w:ascii="Arial" w:hAnsi="Arial" w:cs="Arial"/>
        </w:rPr>
        <w:lastRenderedPageBreak/>
        <w:t>12</w:t>
      </w:r>
      <w:r w:rsidR="008F5A72" w:rsidRPr="00642C65">
        <w:rPr>
          <w:rFonts w:ascii="Arial" w:hAnsi="Arial" w:cs="Arial"/>
        </w:rPr>
        <w:t>. ØDELÆGGELSE, HÆRVÆRK OG LIGNENDE</w:t>
      </w:r>
      <w:bookmarkEnd w:id="14"/>
    </w:p>
    <w:p w:rsidR="008F5A72" w:rsidRPr="00D92A7B" w:rsidRDefault="0094563F" w:rsidP="008F5A72">
      <w:pPr>
        <w:jc w:val="both"/>
      </w:pPr>
      <w:r>
        <w:t>12</w:t>
      </w:r>
      <w:r w:rsidR="008F5A72" w:rsidRPr="00D92A7B">
        <w:t>.1.</w:t>
      </w:r>
    </w:p>
    <w:p w:rsidR="007B4907" w:rsidRPr="00122191" w:rsidRDefault="008F5A72" w:rsidP="008F5A72">
      <w:pPr>
        <w:jc w:val="both"/>
      </w:pPr>
      <w:r w:rsidRPr="00122191">
        <w:t>Hærværk og ødelæggelser af</w:t>
      </w:r>
      <w:r w:rsidR="00916DA3" w:rsidRPr="00122191">
        <w:t xml:space="preserve"> afdelingens</w:t>
      </w:r>
      <w:r w:rsidRPr="00122191">
        <w:t xml:space="preserve"> ejendom og anlæg, som du eller dine gæster er ansvarlig for, skal du erstatte.</w:t>
      </w:r>
      <w:r w:rsidR="00916DA3" w:rsidRPr="00122191">
        <w:t xml:space="preserve"> Udbedringen af hærværk og ødelæggelser af ejendom og anlæg vil blive igangsat af afdelingen eller administrationen, og du kan risikere at modtage en regning, som du har pligt til at betale. </w:t>
      </w:r>
    </w:p>
    <w:p w:rsidR="007B4907" w:rsidRPr="00642C65" w:rsidRDefault="0094563F" w:rsidP="008C3E65">
      <w:pPr>
        <w:pStyle w:val="Overskrift2"/>
        <w:rPr>
          <w:rFonts w:ascii="Arial" w:hAnsi="Arial" w:cs="Arial"/>
        </w:rPr>
      </w:pPr>
      <w:bookmarkStart w:id="15" w:name="_Toc513468944"/>
      <w:r w:rsidRPr="00642C65">
        <w:rPr>
          <w:rFonts w:ascii="Arial" w:hAnsi="Arial" w:cs="Arial"/>
        </w:rPr>
        <w:t>13</w:t>
      </w:r>
      <w:r w:rsidR="007B4907" w:rsidRPr="00642C65">
        <w:rPr>
          <w:rFonts w:ascii="Arial" w:hAnsi="Arial" w:cs="Arial"/>
        </w:rPr>
        <w:t>. UDLUFTNING OG TØJTØRRING</w:t>
      </w:r>
      <w:bookmarkEnd w:id="15"/>
      <w:r w:rsidR="007B4907" w:rsidRPr="00642C65">
        <w:rPr>
          <w:rFonts w:ascii="Arial" w:hAnsi="Arial" w:cs="Arial"/>
        </w:rPr>
        <w:t xml:space="preserve"> </w:t>
      </w:r>
    </w:p>
    <w:p w:rsidR="007B4907" w:rsidRPr="00D92A7B" w:rsidRDefault="0094563F" w:rsidP="007B4907">
      <w:pPr>
        <w:jc w:val="both"/>
      </w:pPr>
      <w:r>
        <w:t>13</w:t>
      </w:r>
      <w:r w:rsidR="007B4907" w:rsidRPr="00D92A7B">
        <w:t>.1.</w:t>
      </w:r>
    </w:p>
    <w:p w:rsidR="007B4907" w:rsidRPr="00D10F0C" w:rsidRDefault="007B4907" w:rsidP="007B4907">
      <w:pPr>
        <w:jc w:val="both"/>
      </w:pPr>
      <w:r w:rsidRPr="00D10F0C">
        <w:t>I mange ejendomme er der risiko for fugtdannelse og svampeangreb, når der ikke bliver luftet ud. Det er skadeligt for dit helbred og ødelægger ejendommen, træværk, tapet og maling. Derfor skal du lufte effektivt ud flere gange dagligt i 5-10 minutter ad gangen.</w:t>
      </w:r>
    </w:p>
    <w:p w:rsidR="007B4907" w:rsidRPr="00D10F0C" w:rsidRDefault="0094563F" w:rsidP="007B4907">
      <w:pPr>
        <w:jc w:val="both"/>
      </w:pPr>
      <w:r>
        <w:t>13</w:t>
      </w:r>
      <w:r w:rsidR="007B4907" w:rsidRPr="00D10F0C">
        <w:t>.2.</w:t>
      </w:r>
      <w:r w:rsidR="00A90AD0">
        <w:t xml:space="preserve"> </w:t>
      </w:r>
    </w:p>
    <w:p w:rsidR="007B4907" w:rsidRPr="00D10F0C" w:rsidRDefault="007B4907" w:rsidP="007B4907">
      <w:pPr>
        <w:jc w:val="both"/>
      </w:pPr>
      <w:r w:rsidRPr="00D10F0C">
        <w:t>Det er vigtigt, at du følger al</w:t>
      </w:r>
      <w:r w:rsidR="00A90AD0">
        <w:t xml:space="preserve">le anvisninger </w:t>
      </w:r>
      <w:r w:rsidR="00A90AD0" w:rsidRPr="00B6511B">
        <w:t xml:space="preserve">med henblik på at forebygge </w:t>
      </w:r>
      <w:r w:rsidRPr="00D10F0C">
        <w:t>skimmelsvamp og fugt m.m. i boligen. Følges anvisningerne ikke, vil du blive gjort erstatningsansvarlig for udbedringen</w:t>
      </w:r>
      <w:r w:rsidR="00A302BF">
        <w:t>,</w:t>
      </w:r>
      <w:r w:rsidRPr="00D10F0C">
        <w:t xml:space="preserve"> som følge</w:t>
      </w:r>
      <w:r w:rsidRPr="00A302BF">
        <w:t>r</w:t>
      </w:r>
      <w:r w:rsidRPr="00D10F0C">
        <w:t xml:space="preserve"> af din adfærd. Udbedringen vil blive foretaget af en fagkyndig,</w:t>
      </w:r>
      <w:r w:rsidR="00916DA3" w:rsidRPr="00B6511B">
        <w:t xml:space="preserve"> og du kan ri</w:t>
      </w:r>
      <w:r w:rsidR="00B6511B">
        <w:t>sikere at modtage en regning</w:t>
      </w:r>
      <w:r w:rsidR="00916DA3" w:rsidRPr="00B6511B">
        <w:t xml:space="preserve">, som du har pligt til at betale. </w:t>
      </w:r>
    </w:p>
    <w:p w:rsidR="007B4907" w:rsidRPr="00D92A7B" w:rsidRDefault="0094563F" w:rsidP="007B4907">
      <w:pPr>
        <w:jc w:val="both"/>
      </w:pPr>
      <w:r>
        <w:t>13</w:t>
      </w:r>
      <w:r w:rsidR="007B4907" w:rsidRPr="00D92A7B">
        <w:t>.3.</w:t>
      </w:r>
    </w:p>
    <w:p w:rsidR="007B4907" w:rsidRPr="00D92A7B" w:rsidRDefault="007B4907" w:rsidP="007B4907">
      <w:pPr>
        <w:jc w:val="both"/>
      </w:pPr>
      <w:r w:rsidRPr="00D92A7B">
        <w:t xml:space="preserve">Du må gerne </w:t>
      </w:r>
      <w:r w:rsidRPr="00D10F0C">
        <w:t>tørre</w:t>
      </w:r>
      <w:r w:rsidRPr="00D92A7B">
        <w:t xml:space="preserve"> tøj på altanen men ikke højere end brystningens højde. Du må ikke lufte og tørre sengetøj fra vinduer og ud over altanen.</w:t>
      </w:r>
    </w:p>
    <w:p w:rsidR="007B4907" w:rsidRPr="00642C65" w:rsidRDefault="0094563F" w:rsidP="008C3E65">
      <w:pPr>
        <w:pStyle w:val="Overskrift2"/>
        <w:rPr>
          <w:rFonts w:ascii="Arial" w:hAnsi="Arial" w:cs="Arial"/>
        </w:rPr>
      </w:pPr>
      <w:bookmarkStart w:id="16" w:name="_Toc513468945"/>
      <w:r w:rsidRPr="00642C65">
        <w:rPr>
          <w:rFonts w:ascii="Arial" w:hAnsi="Arial" w:cs="Arial"/>
        </w:rPr>
        <w:t>14</w:t>
      </w:r>
      <w:r w:rsidR="007B4907" w:rsidRPr="00642C65">
        <w:rPr>
          <w:rFonts w:ascii="Arial" w:hAnsi="Arial" w:cs="Arial"/>
        </w:rPr>
        <w:t>. SKADEDYR</w:t>
      </w:r>
      <w:bookmarkEnd w:id="16"/>
    </w:p>
    <w:p w:rsidR="007B4907" w:rsidRPr="00D10F0C" w:rsidRDefault="0094563F" w:rsidP="007B4907">
      <w:pPr>
        <w:jc w:val="both"/>
      </w:pPr>
      <w:r>
        <w:t>14</w:t>
      </w:r>
      <w:r w:rsidR="007B4907" w:rsidRPr="00D10F0C">
        <w:t>.1.</w:t>
      </w:r>
    </w:p>
    <w:p w:rsidR="007B4907" w:rsidRPr="00D10F0C" w:rsidRDefault="007B4907" w:rsidP="007B4907">
      <w:pPr>
        <w:jc w:val="both"/>
      </w:pPr>
      <w:r w:rsidRPr="00D10F0C">
        <w:t>Hvis du ser eller hører skadedyr på afdelingens område, f.eks. mus, rotter, kakerlakker, væggelus, klanner og lignende, skal du straks meddele de</w:t>
      </w:r>
      <w:r w:rsidR="00B6511B">
        <w:t>t til afdelingsbestyrelsen/</w:t>
      </w:r>
      <w:r w:rsidR="00D36A85" w:rsidRPr="00122191">
        <w:t>administrationen.</w:t>
      </w:r>
    </w:p>
    <w:p w:rsidR="007B4907" w:rsidRPr="00D10F0C" w:rsidRDefault="0094563F" w:rsidP="007B4907">
      <w:pPr>
        <w:jc w:val="both"/>
      </w:pPr>
      <w:r>
        <w:t>14</w:t>
      </w:r>
      <w:r w:rsidR="007B4907" w:rsidRPr="00D10F0C">
        <w:t>.2.</w:t>
      </w:r>
    </w:p>
    <w:p w:rsidR="007B4907" w:rsidRPr="00D10F0C" w:rsidRDefault="007B4907" w:rsidP="007B4907">
      <w:pPr>
        <w:jc w:val="both"/>
      </w:pPr>
      <w:r w:rsidRPr="00D10F0C">
        <w:t>Er der skadedyr i din bolig og/eller opgang, er det vigtigt, at du følger afdelingsbestyrelsens, ad</w:t>
      </w:r>
      <w:r w:rsidR="00D36A85">
        <w:t>ministrationens eller skadedyrs</w:t>
      </w:r>
      <w:r w:rsidRPr="00D10F0C">
        <w:t>bekæmperens anvisninger. Følges anvisningerne ikke, vil du blive gjort erstatningsansvarlig for udbedringerne</w:t>
      </w:r>
      <w:r w:rsidR="00A302BF">
        <w:t>,</w:t>
      </w:r>
      <w:r w:rsidRPr="00D10F0C">
        <w:t xml:space="preserve"> som følger af din adfærd. Arbejderne vil blive foretaget af en fagkyndig skadedyrsbekæmper</w:t>
      </w:r>
      <w:r w:rsidR="00916DA3" w:rsidRPr="00B6511B">
        <w:t xml:space="preserve">, og du kan risikere at modtage en regning, som du har pligt til at betale. </w:t>
      </w:r>
    </w:p>
    <w:p w:rsidR="007B4907" w:rsidRPr="00D10F0C" w:rsidRDefault="0094563F" w:rsidP="007B4907">
      <w:pPr>
        <w:jc w:val="both"/>
      </w:pPr>
      <w:r>
        <w:t>14</w:t>
      </w:r>
      <w:r w:rsidR="007B4907" w:rsidRPr="00D10F0C">
        <w:t>.3.</w:t>
      </w:r>
    </w:p>
    <w:p w:rsidR="008F5A72" w:rsidRDefault="007B4907" w:rsidP="008F5A72">
      <w:pPr>
        <w:jc w:val="both"/>
      </w:pPr>
      <w:r w:rsidRPr="00D10F0C">
        <w:t>For at mindske risikoen for skadedyr må du ikke efterlade affald, herunder køkkenaffald, uden for containere og skralderum. Af samme årsag er det ikke tilladt at fodre fugle, katte og andre smådyr.</w:t>
      </w:r>
    </w:p>
    <w:p w:rsidR="008C3E65" w:rsidRPr="004923C4" w:rsidRDefault="008C3E65" w:rsidP="004923C4">
      <w:pPr>
        <w:pStyle w:val="Overskrift1"/>
        <w:rPr>
          <w:rFonts w:ascii="Arial" w:hAnsi="Arial" w:cs="Arial"/>
        </w:rPr>
      </w:pPr>
      <w:bookmarkStart w:id="17" w:name="_Toc513468946"/>
      <w:r w:rsidRPr="004923C4">
        <w:rPr>
          <w:rFonts w:ascii="Arial" w:hAnsi="Arial" w:cs="Arial"/>
        </w:rPr>
        <w:lastRenderedPageBreak/>
        <w:t>FORHOLD I OG UDENFOR BOLIGEN</w:t>
      </w:r>
      <w:bookmarkEnd w:id="17"/>
      <w:r w:rsidRPr="004923C4">
        <w:rPr>
          <w:rFonts w:ascii="Arial" w:hAnsi="Arial" w:cs="Arial"/>
        </w:rPr>
        <w:t xml:space="preserve"> </w:t>
      </w:r>
    </w:p>
    <w:p w:rsidR="008F5A72" w:rsidRPr="00642C65" w:rsidRDefault="0094563F" w:rsidP="008C3E65">
      <w:pPr>
        <w:pStyle w:val="Overskrift2"/>
        <w:rPr>
          <w:rFonts w:ascii="Arial" w:hAnsi="Arial" w:cs="Arial"/>
        </w:rPr>
      </w:pPr>
      <w:bookmarkStart w:id="18" w:name="_Toc513468947"/>
      <w:r w:rsidRPr="00642C65">
        <w:rPr>
          <w:rFonts w:ascii="Arial" w:hAnsi="Arial" w:cs="Arial"/>
        </w:rPr>
        <w:t>15</w:t>
      </w:r>
      <w:r w:rsidR="008F5A72" w:rsidRPr="00642C65">
        <w:rPr>
          <w:rFonts w:ascii="Arial" w:hAnsi="Arial" w:cs="Arial"/>
        </w:rPr>
        <w:t>. POSTKASSER</w:t>
      </w:r>
      <w:bookmarkEnd w:id="18"/>
      <w:r w:rsidR="008F5A72" w:rsidRPr="00642C65">
        <w:rPr>
          <w:rFonts w:ascii="Arial" w:hAnsi="Arial" w:cs="Arial"/>
        </w:rPr>
        <w:t xml:space="preserve"> </w:t>
      </w:r>
    </w:p>
    <w:p w:rsidR="008F5A72" w:rsidRPr="004156D0" w:rsidRDefault="0094563F" w:rsidP="008F5A72">
      <w:pPr>
        <w:jc w:val="both"/>
      </w:pPr>
      <w:r>
        <w:t>15</w:t>
      </w:r>
      <w:r w:rsidR="008F5A72" w:rsidRPr="004156D0">
        <w:t>.1.</w:t>
      </w:r>
    </w:p>
    <w:p w:rsidR="008F5A72" w:rsidRPr="00D92A7B" w:rsidRDefault="008F5A72" w:rsidP="008F5A72">
      <w:pPr>
        <w:jc w:val="both"/>
      </w:pPr>
      <w:r w:rsidRPr="00D10F0C">
        <w:t xml:space="preserve">Du har pligt til at tømme din postkasse og fjerne papiraffald. Papiraffald skal smides ud i de hertil indrettede containere. </w:t>
      </w:r>
    </w:p>
    <w:p w:rsidR="008F5A72" w:rsidRPr="00642C65" w:rsidRDefault="0094563F" w:rsidP="008C3E65">
      <w:pPr>
        <w:pStyle w:val="Overskrift2"/>
        <w:rPr>
          <w:rFonts w:ascii="Arial" w:hAnsi="Arial" w:cs="Arial"/>
        </w:rPr>
      </w:pPr>
      <w:bookmarkStart w:id="19" w:name="_Toc513468948"/>
      <w:r w:rsidRPr="00642C65">
        <w:rPr>
          <w:rFonts w:ascii="Arial" w:hAnsi="Arial" w:cs="Arial"/>
        </w:rPr>
        <w:t>16</w:t>
      </w:r>
      <w:r w:rsidR="008F5A72" w:rsidRPr="00642C65">
        <w:rPr>
          <w:rFonts w:ascii="Arial" w:hAnsi="Arial" w:cs="Arial"/>
        </w:rPr>
        <w:t>. HAVE</w:t>
      </w:r>
      <w:bookmarkEnd w:id="19"/>
    </w:p>
    <w:p w:rsidR="008F5A72" w:rsidRPr="00D92A7B" w:rsidRDefault="0094563F" w:rsidP="008F5A72">
      <w:pPr>
        <w:jc w:val="both"/>
      </w:pPr>
      <w:r>
        <w:t>16</w:t>
      </w:r>
      <w:r w:rsidR="008F5A72" w:rsidRPr="00D92A7B">
        <w:t>.1.</w:t>
      </w:r>
    </w:p>
    <w:p w:rsidR="008F5A72" w:rsidRPr="00D92A7B" w:rsidRDefault="008F5A72" w:rsidP="008F5A72">
      <w:pPr>
        <w:jc w:val="both"/>
      </w:pPr>
      <w:r w:rsidRPr="00D92A7B">
        <w:t xml:space="preserve">Bor du i en bolig med have, skal du selv vedligeholde flise- og jordarealer, der hører til </w:t>
      </w:r>
      <w:r w:rsidRPr="003379FB">
        <w:t>boligen efter nærmere anvisning fra afdelingsbestyrelsen</w:t>
      </w:r>
      <w:r w:rsidR="003D3357" w:rsidRPr="009466D5">
        <w:t>/</w:t>
      </w:r>
      <w:r w:rsidRPr="009466D5">
        <w:t xml:space="preserve">administrationen </w:t>
      </w:r>
      <w:r w:rsidRPr="003379FB">
        <w:t>og i henhold til afdelingens vedligeholdelsesreglement.</w:t>
      </w:r>
    </w:p>
    <w:p w:rsidR="008F5A72" w:rsidRPr="00642C65" w:rsidRDefault="0094563F" w:rsidP="008C3E65">
      <w:pPr>
        <w:pStyle w:val="Overskrift2"/>
        <w:rPr>
          <w:rFonts w:ascii="Arial" w:hAnsi="Arial" w:cs="Arial"/>
        </w:rPr>
      </w:pPr>
      <w:bookmarkStart w:id="20" w:name="_Toc513468949"/>
      <w:r w:rsidRPr="00642C65">
        <w:rPr>
          <w:rFonts w:ascii="Arial" w:hAnsi="Arial" w:cs="Arial"/>
        </w:rPr>
        <w:t>17</w:t>
      </w:r>
      <w:r w:rsidR="008F5A72" w:rsidRPr="00642C65">
        <w:rPr>
          <w:rFonts w:ascii="Arial" w:hAnsi="Arial" w:cs="Arial"/>
        </w:rPr>
        <w:t>. ALTANER OG ALTANKASSER</w:t>
      </w:r>
      <w:bookmarkEnd w:id="20"/>
      <w:r w:rsidR="008F5A72" w:rsidRPr="00642C65">
        <w:rPr>
          <w:rFonts w:ascii="Arial" w:hAnsi="Arial" w:cs="Arial"/>
        </w:rPr>
        <w:t xml:space="preserve"> </w:t>
      </w:r>
    </w:p>
    <w:p w:rsidR="008F5A72" w:rsidRPr="00D92A7B" w:rsidRDefault="0094563F" w:rsidP="008F5A72">
      <w:pPr>
        <w:jc w:val="both"/>
      </w:pPr>
      <w:r>
        <w:t>17</w:t>
      </w:r>
      <w:r w:rsidR="008F5A72" w:rsidRPr="00D92A7B">
        <w:t>.1.</w:t>
      </w:r>
    </w:p>
    <w:p w:rsidR="008F5A72" w:rsidRPr="00D92A7B" w:rsidRDefault="008F5A72" w:rsidP="008F5A72">
      <w:pPr>
        <w:jc w:val="both"/>
      </w:pPr>
      <w:r w:rsidRPr="009466D5">
        <w:t>Hvis der hører altan til din bolig</w:t>
      </w:r>
      <w:r w:rsidR="00916DA3" w:rsidRPr="009466D5">
        <w:t>,</w:t>
      </w:r>
      <w:r w:rsidRPr="009466D5">
        <w:t xml:space="preserve"> </w:t>
      </w:r>
      <w:r w:rsidRPr="00D92A7B">
        <w:t>skal</w:t>
      </w:r>
      <w:r>
        <w:t xml:space="preserve"> den</w:t>
      </w:r>
      <w:r w:rsidR="00916DA3">
        <w:t xml:space="preserve"> holdes ren</w:t>
      </w:r>
      <w:r w:rsidRPr="00D92A7B">
        <w:t xml:space="preserve"> </w:t>
      </w:r>
      <w:r>
        <w:t>for at undgå</w:t>
      </w:r>
      <w:r w:rsidR="00916DA3">
        <w:t>,</w:t>
      </w:r>
      <w:r w:rsidRPr="00D92A7B">
        <w:t xml:space="preserve"> at tilstoppede afløb forårsager vandskade hos andre beboere.</w:t>
      </w:r>
    </w:p>
    <w:p w:rsidR="008F5A72" w:rsidRPr="00D92A7B" w:rsidRDefault="0094563F" w:rsidP="008F5A72">
      <w:pPr>
        <w:jc w:val="both"/>
      </w:pPr>
      <w:r>
        <w:t>17</w:t>
      </w:r>
      <w:r w:rsidR="008F5A72" w:rsidRPr="00D92A7B">
        <w:t>.2.</w:t>
      </w:r>
    </w:p>
    <w:p w:rsidR="008F5A72" w:rsidRPr="00D92A7B" w:rsidRDefault="008F5A72" w:rsidP="008F5A72">
      <w:pPr>
        <w:jc w:val="both"/>
      </w:pPr>
      <w:r w:rsidRPr="00D92A7B">
        <w:t>Det kan være tilladt at have altankasser og markiser på altanen, når blot du følger de regler, der måtte være vedtaget på afdelingsmødet omkring dette. Husk derfor at undersøge, hvilke regler der gælder i din afdeling, inden du går i gang.</w:t>
      </w:r>
    </w:p>
    <w:p w:rsidR="008F5A72" w:rsidRPr="002712F0" w:rsidRDefault="0094563F" w:rsidP="008F5A72">
      <w:pPr>
        <w:jc w:val="both"/>
      </w:pPr>
      <w:r>
        <w:t>17</w:t>
      </w:r>
      <w:r w:rsidR="008F5A72" w:rsidRPr="002712F0">
        <w:t xml:space="preserve">.3. </w:t>
      </w:r>
    </w:p>
    <w:p w:rsidR="00AB547D" w:rsidRDefault="008F5A72" w:rsidP="008F5A72">
      <w:pPr>
        <w:jc w:val="both"/>
      </w:pPr>
      <w:r w:rsidRPr="002712F0">
        <w:t>Opsættes altankasser og markiser i strid med de regler, der gælder for afdelingen, vil der blive varslet adgang til din bolig med henblik på, at de opsatte altankasser og/eller markiser nedtages. Arbejdet vil blive udført af en autoriseret håndværker,</w:t>
      </w:r>
      <w:r w:rsidRPr="00B6511B">
        <w:t xml:space="preserve"> </w:t>
      </w:r>
      <w:r w:rsidR="00916DA3" w:rsidRPr="00B6511B">
        <w:t>og</w:t>
      </w:r>
      <w:r w:rsidR="00D97F46">
        <w:t xml:space="preserve"> du</w:t>
      </w:r>
      <w:r w:rsidR="00916DA3" w:rsidRPr="00B6511B">
        <w:t xml:space="preserve"> </w:t>
      </w:r>
      <w:r w:rsidR="00C03DA8">
        <w:t>vil</w:t>
      </w:r>
      <w:r w:rsidR="00916DA3" w:rsidRPr="00B6511B">
        <w:t xml:space="preserve"> modtage en regning, som du har pligt til at betale. </w:t>
      </w:r>
    </w:p>
    <w:p w:rsidR="00E94623" w:rsidRPr="00642C65" w:rsidRDefault="0094563F" w:rsidP="008C3E65">
      <w:pPr>
        <w:pStyle w:val="Overskrift2"/>
        <w:rPr>
          <w:rFonts w:ascii="Arial" w:hAnsi="Arial" w:cs="Arial"/>
        </w:rPr>
      </w:pPr>
      <w:bookmarkStart w:id="21" w:name="_Toc513468950"/>
      <w:r w:rsidRPr="00642C65">
        <w:rPr>
          <w:rFonts w:ascii="Arial" w:hAnsi="Arial" w:cs="Arial"/>
        </w:rPr>
        <w:t>18</w:t>
      </w:r>
      <w:r w:rsidR="00E94623" w:rsidRPr="00642C65">
        <w:rPr>
          <w:rFonts w:ascii="Arial" w:hAnsi="Arial" w:cs="Arial"/>
        </w:rPr>
        <w:t>. ANTENNER</w:t>
      </w:r>
      <w:bookmarkEnd w:id="21"/>
      <w:r w:rsidR="00171F6D" w:rsidRPr="00642C65">
        <w:rPr>
          <w:rFonts w:ascii="Arial" w:hAnsi="Arial" w:cs="Arial"/>
        </w:rPr>
        <w:t xml:space="preserve"> </w:t>
      </w:r>
    </w:p>
    <w:p w:rsidR="00E94623" w:rsidRPr="00D92A7B" w:rsidRDefault="0094563F" w:rsidP="00C53836">
      <w:pPr>
        <w:jc w:val="both"/>
      </w:pPr>
      <w:r>
        <w:t>18</w:t>
      </w:r>
      <w:r w:rsidR="00E94623" w:rsidRPr="00D92A7B">
        <w:t>.1.</w:t>
      </w:r>
    </w:p>
    <w:p w:rsidR="00E94623" w:rsidRPr="00D92A7B" w:rsidRDefault="00E94623" w:rsidP="00C53836">
      <w:pPr>
        <w:jc w:val="both"/>
      </w:pPr>
      <w:r w:rsidRPr="00D92A7B">
        <w:t>Tilslutning til fællesantenne skal foretages med originale kabler og stik, ellers er der risiko for, at du kommer til at ødelægge hele ejendommens antenneanlæg. Hv</w:t>
      </w:r>
      <w:r w:rsidR="006F4983" w:rsidRPr="00D92A7B">
        <w:t>is du er i tvivl</w:t>
      </w:r>
      <w:r w:rsidR="00D92A7B">
        <w:t xml:space="preserve"> så kontakt </w:t>
      </w:r>
      <w:r w:rsidRPr="00D92A7B">
        <w:t>afdelingsbestyrelsen</w:t>
      </w:r>
      <w:r w:rsidR="003D3357">
        <w:t>/</w:t>
      </w:r>
      <w:r w:rsidR="00D07FBF">
        <w:t>administrationen</w:t>
      </w:r>
      <w:r w:rsidRPr="00D92A7B">
        <w:t>.</w:t>
      </w:r>
    </w:p>
    <w:p w:rsidR="00E94623" w:rsidRPr="00D92A7B" w:rsidRDefault="0094563F" w:rsidP="00C53836">
      <w:pPr>
        <w:jc w:val="both"/>
      </w:pPr>
      <w:r>
        <w:t>18</w:t>
      </w:r>
      <w:r w:rsidR="00E94623" w:rsidRPr="00D92A7B">
        <w:t>.2.</w:t>
      </w:r>
    </w:p>
    <w:p w:rsidR="00E94623" w:rsidRDefault="00E94623" w:rsidP="00C53836">
      <w:pPr>
        <w:jc w:val="both"/>
      </w:pPr>
      <w:r w:rsidRPr="00D92A7B">
        <w:t>Da reglerne kan variere fra bygning</w:t>
      </w:r>
      <w:r w:rsidR="00D92A7B">
        <w:t xml:space="preserve"> </w:t>
      </w:r>
      <w:r w:rsidR="00D55762" w:rsidRPr="00D92A7B">
        <w:t xml:space="preserve">til bygning, </w:t>
      </w:r>
      <w:r w:rsidRPr="006C4949">
        <w:t>skal der indgås skriftlig aftale med afdelingsbestyrelsen</w:t>
      </w:r>
      <w:r w:rsidR="003D3357">
        <w:t>/</w:t>
      </w:r>
      <w:r w:rsidR="00D07FBF">
        <w:t>administrationen</w:t>
      </w:r>
      <w:r w:rsidR="00A74F9C" w:rsidRPr="006C4949">
        <w:t>,</w:t>
      </w:r>
      <w:r w:rsidRPr="006C4949">
        <w:t xml:space="preserve"> inden udvendige antenner, lofts</w:t>
      </w:r>
      <w:r w:rsidR="009466D5">
        <w:t>antenner og paraboler opsættes.</w:t>
      </w:r>
    </w:p>
    <w:p w:rsidR="009466D5" w:rsidRDefault="009466D5" w:rsidP="00C53836">
      <w:pPr>
        <w:jc w:val="both"/>
      </w:pPr>
    </w:p>
    <w:p w:rsidR="008F5A72" w:rsidRPr="00642C65" w:rsidRDefault="008F5A72" w:rsidP="008C3E65">
      <w:pPr>
        <w:pStyle w:val="Overskrift2"/>
        <w:rPr>
          <w:rFonts w:ascii="Arial" w:hAnsi="Arial" w:cs="Arial"/>
        </w:rPr>
      </w:pPr>
      <w:bookmarkStart w:id="22" w:name="_Toc513468951"/>
      <w:r w:rsidRPr="00642C65">
        <w:rPr>
          <w:rFonts w:ascii="Arial" w:hAnsi="Arial" w:cs="Arial"/>
        </w:rPr>
        <w:lastRenderedPageBreak/>
        <w:t>1</w:t>
      </w:r>
      <w:r w:rsidR="0094563F" w:rsidRPr="00642C65">
        <w:rPr>
          <w:rFonts w:ascii="Arial" w:hAnsi="Arial" w:cs="Arial"/>
        </w:rPr>
        <w:t>9</w:t>
      </w:r>
      <w:r w:rsidRPr="00642C65">
        <w:rPr>
          <w:rFonts w:ascii="Arial" w:hAnsi="Arial" w:cs="Arial"/>
        </w:rPr>
        <w:t>. LOFTS- OG KÆLDERRUM</w:t>
      </w:r>
      <w:bookmarkEnd w:id="22"/>
      <w:r w:rsidRPr="00642C65">
        <w:rPr>
          <w:rFonts w:ascii="Arial" w:hAnsi="Arial" w:cs="Arial"/>
        </w:rPr>
        <w:t xml:space="preserve"> </w:t>
      </w:r>
    </w:p>
    <w:p w:rsidR="008F5A72" w:rsidRPr="00D92A7B" w:rsidRDefault="008F5A72" w:rsidP="008F5A72">
      <w:pPr>
        <w:jc w:val="both"/>
      </w:pPr>
      <w:r w:rsidRPr="00D92A7B">
        <w:t>1</w:t>
      </w:r>
      <w:r w:rsidR="0094563F">
        <w:t>9</w:t>
      </w:r>
      <w:r w:rsidRPr="00D92A7B">
        <w:t>.1.</w:t>
      </w:r>
    </w:p>
    <w:p w:rsidR="008F5A72" w:rsidRPr="00D92A7B" w:rsidRDefault="008F5A72" w:rsidP="008F5A72">
      <w:pPr>
        <w:jc w:val="both"/>
      </w:pPr>
      <w:r w:rsidRPr="00D92A7B">
        <w:t>Du må opbevare indbo eller effekter i lofts- og kælderrum, der er stillet til rådighed for din bolig</w:t>
      </w:r>
      <w:r>
        <w:t xml:space="preserve">, </w:t>
      </w:r>
      <w:r w:rsidRPr="00D92A7B">
        <w:t>men der må ikke efterlades genstande og affald uden for disse.</w:t>
      </w:r>
    </w:p>
    <w:p w:rsidR="008F5A72" w:rsidRPr="00D92A7B" w:rsidRDefault="008F5A72" w:rsidP="008F5A72">
      <w:pPr>
        <w:jc w:val="both"/>
      </w:pPr>
      <w:r w:rsidRPr="00D92A7B">
        <w:t>1</w:t>
      </w:r>
      <w:r w:rsidR="0094563F">
        <w:t>9</w:t>
      </w:r>
      <w:r w:rsidRPr="00D92A7B">
        <w:t>.2.</w:t>
      </w:r>
    </w:p>
    <w:p w:rsidR="008F5A72" w:rsidRPr="00D92A7B" w:rsidRDefault="008F5A72" w:rsidP="008F5A72">
      <w:pPr>
        <w:jc w:val="both"/>
      </w:pPr>
      <w:r w:rsidRPr="00D92A7B">
        <w:t>Tildelte lofts- og kælderrum skal vedligeholdes i samme omfang som andre dele af boligen.</w:t>
      </w:r>
    </w:p>
    <w:p w:rsidR="008F5A72" w:rsidRPr="00D92A7B" w:rsidRDefault="008F5A72" w:rsidP="008F5A72">
      <w:pPr>
        <w:jc w:val="both"/>
      </w:pPr>
      <w:r w:rsidRPr="00D92A7B">
        <w:t>1</w:t>
      </w:r>
      <w:r w:rsidR="0094563F">
        <w:t>9</w:t>
      </w:r>
      <w:r w:rsidRPr="00D92A7B">
        <w:t>.3.</w:t>
      </w:r>
    </w:p>
    <w:p w:rsidR="008F5A72" w:rsidRPr="00BF49D2" w:rsidRDefault="008F5A72" w:rsidP="008F5A72">
      <w:pPr>
        <w:jc w:val="both"/>
      </w:pPr>
      <w:r w:rsidRPr="00BF49D2">
        <w:t>Lofts- og kælderrum er ofte indrettet i de sikringsrum, som er påkrævet i lovgivningen. Det betyder, at det med kort varsel kan kræves, at rummene ryddes. Rummene skal altid, også selvom de er tomme, være aflåste, og eventuelle vinduer skal være hele og lukkede.</w:t>
      </w:r>
    </w:p>
    <w:p w:rsidR="008F5A72" w:rsidRPr="00BF49D2" w:rsidRDefault="0094563F" w:rsidP="008F5A72">
      <w:pPr>
        <w:jc w:val="both"/>
      </w:pPr>
      <w:r>
        <w:t>19</w:t>
      </w:r>
      <w:r w:rsidR="008F5A72" w:rsidRPr="00BF49D2">
        <w:t>.4.</w:t>
      </w:r>
    </w:p>
    <w:p w:rsidR="008F5A72" w:rsidRPr="00BF49D2" w:rsidRDefault="008F5A72" w:rsidP="008F5A72">
      <w:pPr>
        <w:jc w:val="both"/>
      </w:pPr>
      <w:r w:rsidRPr="00BF49D2">
        <w:t>Lofts- og kælderrum må aldrig benyttes som opholds- og soverum.</w:t>
      </w:r>
    </w:p>
    <w:p w:rsidR="008F5A72" w:rsidRPr="00BF49D2" w:rsidRDefault="0094563F" w:rsidP="008F5A72">
      <w:pPr>
        <w:jc w:val="both"/>
      </w:pPr>
      <w:r>
        <w:t>19</w:t>
      </w:r>
      <w:r w:rsidR="008F5A72" w:rsidRPr="00BF49D2">
        <w:t>.5.</w:t>
      </w:r>
    </w:p>
    <w:p w:rsidR="008F5A72" w:rsidRPr="00BF49D2" w:rsidRDefault="008F5A72" w:rsidP="008F5A72">
      <w:pPr>
        <w:jc w:val="both"/>
      </w:pPr>
      <w:r w:rsidRPr="00BF49D2">
        <w:t xml:space="preserve">Du må ikke uden forudgående godkendelse fra </w:t>
      </w:r>
      <w:r w:rsidRPr="009466D5">
        <w:t>afdelingsbestyrelsen</w:t>
      </w:r>
      <w:r w:rsidR="003D3357" w:rsidRPr="009466D5">
        <w:t>/</w:t>
      </w:r>
      <w:r w:rsidRPr="009466D5">
        <w:t xml:space="preserve">administrationen </w:t>
      </w:r>
      <w:r w:rsidRPr="00BF49D2">
        <w:t xml:space="preserve">tage tomme lofts- og kælderrum i brug. </w:t>
      </w:r>
    </w:p>
    <w:p w:rsidR="008F5A72" w:rsidRPr="007C34A8" w:rsidRDefault="008F5A72" w:rsidP="008C3E65">
      <w:pPr>
        <w:pStyle w:val="Overskrift2"/>
        <w:rPr>
          <w:rFonts w:ascii="Arial" w:hAnsi="Arial" w:cs="Arial"/>
        </w:rPr>
      </w:pPr>
      <w:bookmarkStart w:id="23" w:name="_Toc513468952"/>
      <w:r w:rsidRPr="007C34A8">
        <w:rPr>
          <w:rFonts w:ascii="Arial" w:hAnsi="Arial" w:cs="Arial"/>
        </w:rPr>
        <w:t>2</w:t>
      </w:r>
      <w:r w:rsidR="0094563F" w:rsidRPr="007C34A8">
        <w:rPr>
          <w:rFonts w:ascii="Arial" w:hAnsi="Arial" w:cs="Arial"/>
        </w:rPr>
        <w:t>0</w:t>
      </w:r>
      <w:r w:rsidRPr="007C34A8">
        <w:rPr>
          <w:rFonts w:ascii="Arial" w:hAnsi="Arial" w:cs="Arial"/>
        </w:rPr>
        <w:t>. VINDUER OG DØRE</w:t>
      </w:r>
      <w:bookmarkEnd w:id="23"/>
      <w:r w:rsidRPr="007C34A8">
        <w:rPr>
          <w:rFonts w:ascii="Arial" w:hAnsi="Arial" w:cs="Arial"/>
        </w:rPr>
        <w:t xml:space="preserve"> </w:t>
      </w:r>
    </w:p>
    <w:p w:rsidR="008F5A72" w:rsidRPr="00D92A7B" w:rsidRDefault="008F5A72" w:rsidP="008F5A72">
      <w:pPr>
        <w:jc w:val="both"/>
      </w:pPr>
      <w:r w:rsidRPr="00D92A7B">
        <w:t>2</w:t>
      </w:r>
      <w:r w:rsidR="0094563F">
        <w:t>0</w:t>
      </w:r>
      <w:r w:rsidRPr="00D92A7B">
        <w:t>.1.</w:t>
      </w:r>
    </w:p>
    <w:p w:rsidR="008F5A72" w:rsidRPr="00D10F0C" w:rsidRDefault="008F5A72" w:rsidP="008F5A72">
      <w:pPr>
        <w:jc w:val="both"/>
      </w:pPr>
      <w:r w:rsidRPr="00D10F0C">
        <w:t>Vinduer i boliger, kældre- og loftsrum skal være forsynede med hele ruder. I fyringssæsonen skal lofts- og kældervinduer samt kælderdøre være lukkede.</w:t>
      </w:r>
    </w:p>
    <w:p w:rsidR="008F5A72" w:rsidRPr="00D10F0C" w:rsidRDefault="008F5A72" w:rsidP="008F5A72">
      <w:pPr>
        <w:jc w:val="both"/>
      </w:pPr>
      <w:r w:rsidRPr="00D10F0C">
        <w:t>2</w:t>
      </w:r>
      <w:r w:rsidR="0094563F">
        <w:t>0</w:t>
      </w:r>
      <w:r w:rsidRPr="00D10F0C">
        <w:t>.2.</w:t>
      </w:r>
    </w:p>
    <w:p w:rsidR="00CD5E69" w:rsidRPr="00D92A7B" w:rsidRDefault="008F5A72" w:rsidP="008F5A72">
      <w:r w:rsidRPr="00D10F0C">
        <w:t>Hvis hoveddøre og vinduer er ødelagte, skal du strak</w:t>
      </w:r>
      <w:r w:rsidR="003D3357">
        <w:t xml:space="preserve">s kontakte </w:t>
      </w:r>
      <w:r w:rsidR="003D3357" w:rsidRPr="009466D5">
        <w:t>afdelingsbestyrelsen/</w:t>
      </w:r>
      <w:r w:rsidRPr="009466D5">
        <w:t xml:space="preserve">administrationen </w:t>
      </w:r>
      <w:r w:rsidRPr="00D10F0C">
        <w:t>med henblik på at få bragt forholdet i orden</w:t>
      </w:r>
    </w:p>
    <w:p w:rsidR="008F5A72" w:rsidRPr="00642C65" w:rsidRDefault="0094563F" w:rsidP="008C3E65">
      <w:pPr>
        <w:pStyle w:val="Overskrift2"/>
        <w:rPr>
          <w:rFonts w:ascii="Arial" w:hAnsi="Arial" w:cs="Arial"/>
        </w:rPr>
      </w:pPr>
      <w:bookmarkStart w:id="24" w:name="_Toc513468953"/>
      <w:r w:rsidRPr="00642C65">
        <w:rPr>
          <w:rFonts w:ascii="Arial" w:hAnsi="Arial" w:cs="Arial"/>
        </w:rPr>
        <w:t>21</w:t>
      </w:r>
      <w:r w:rsidR="008F5A72" w:rsidRPr="00642C65">
        <w:rPr>
          <w:rFonts w:ascii="Arial" w:hAnsi="Arial" w:cs="Arial"/>
        </w:rPr>
        <w:t>. SKILTNING</w:t>
      </w:r>
      <w:bookmarkEnd w:id="24"/>
      <w:r w:rsidR="008F5A72" w:rsidRPr="00642C65">
        <w:rPr>
          <w:rFonts w:ascii="Arial" w:hAnsi="Arial" w:cs="Arial"/>
        </w:rPr>
        <w:t xml:space="preserve"> </w:t>
      </w:r>
    </w:p>
    <w:p w:rsidR="008F5A72" w:rsidRPr="00D92A7B" w:rsidRDefault="008F5A72" w:rsidP="008F5A72">
      <w:pPr>
        <w:jc w:val="both"/>
      </w:pPr>
      <w:r>
        <w:t>21</w:t>
      </w:r>
      <w:r w:rsidRPr="00D92A7B">
        <w:t>.1.</w:t>
      </w:r>
    </w:p>
    <w:p w:rsidR="008F5A72" w:rsidRPr="00D92A7B" w:rsidRDefault="008F5A72" w:rsidP="008F5A72">
      <w:pPr>
        <w:jc w:val="both"/>
      </w:pPr>
      <w:r w:rsidRPr="00D92A7B">
        <w:t xml:space="preserve">Du må kun benytte skilte og reklamer, hvis du har indhentet forudgående skriftlig tilladelse fra </w:t>
      </w:r>
      <w:r w:rsidRPr="009466D5">
        <w:t>afdelingsbestyrelsen</w:t>
      </w:r>
      <w:r w:rsidR="003D3357" w:rsidRPr="009466D5">
        <w:t>/</w:t>
      </w:r>
      <w:r w:rsidRPr="009466D5">
        <w:t>administrationen.</w:t>
      </w:r>
    </w:p>
    <w:p w:rsidR="008F5A72" w:rsidRPr="00D92A7B" w:rsidRDefault="008F5A72" w:rsidP="008F5A72">
      <w:pPr>
        <w:jc w:val="both"/>
      </w:pPr>
      <w:r>
        <w:t>21</w:t>
      </w:r>
      <w:r w:rsidRPr="00D92A7B">
        <w:t>.2.</w:t>
      </w:r>
    </w:p>
    <w:p w:rsidR="008F5A72" w:rsidRPr="00D92A7B" w:rsidRDefault="008F5A72" w:rsidP="008F5A72">
      <w:pPr>
        <w:jc w:val="both"/>
      </w:pPr>
      <w:r w:rsidRPr="00D92A7B">
        <w:t xml:space="preserve">For at skåne døren må navneskilte kun sættes op i den udførsel, der er godkendt af </w:t>
      </w:r>
      <w:r w:rsidRPr="009466D5">
        <w:t>afdelingsbestyrelsen</w:t>
      </w:r>
      <w:r w:rsidR="003D3357" w:rsidRPr="009466D5">
        <w:t>/</w:t>
      </w:r>
      <w:r w:rsidRPr="009466D5">
        <w:t xml:space="preserve">administrationen. </w:t>
      </w:r>
    </w:p>
    <w:p w:rsidR="008F5A72" w:rsidRPr="00D10F0C" w:rsidRDefault="008F5A72" w:rsidP="008F5A72">
      <w:pPr>
        <w:jc w:val="both"/>
      </w:pPr>
      <w:r>
        <w:t>21</w:t>
      </w:r>
      <w:r w:rsidRPr="00D10F0C">
        <w:t>.3.</w:t>
      </w:r>
    </w:p>
    <w:p w:rsidR="008C3E65" w:rsidRPr="008C3E65" w:rsidRDefault="008F5A72" w:rsidP="008C3E65">
      <w:pPr>
        <w:jc w:val="both"/>
      </w:pPr>
      <w:r w:rsidRPr="00D10F0C">
        <w:t xml:space="preserve">Ændring af navneskilte kan ske ved henvendelse til </w:t>
      </w:r>
      <w:r w:rsidR="003D3357" w:rsidRPr="009466D5">
        <w:t>afdelingsbestyrelsen/</w:t>
      </w:r>
      <w:r w:rsidRPr="009466D5">
        <w:t>administrationen.</w:t>
      </w:r>
    </w:p>
    <w:p w:rsidR="008C3E65" w:rsidRPr="009466D5" w:rsidRDefault="008C3E65" w:rsidP="009466D5">
      <w:pPr>
        <w:pStyle w:val="Overskrift1"/>
        <w:rPr>
          <w:rFonts w:ascii="Arial" w:hAnsi="Arial" w:cs="Arial"/>
        </w:rPr>
      </w:pPr>
      <w:bookmarkStart w:id="25" w:name="_Toc513468954"/>
      <w:r w:rsidRPr="009466D5">
        <w:rPr>
          <w:rFonts w:ascii="Arial" w:hAnsi="Arial" w:cs="Arial"/>
        </w:rPr>
        <w:lastRenderedPageBreak/>
        <w:t>INSTALLATIONER MV.</w:t>
      </w:r>
      <w:bookmarkEnd w:id="25"/>
    </w:p>
    <w:p w:rsidR="008F5A72" w:rsidRPr="00642C65" w:rsidRDefault="0094563F" w:rsidP="008C3E65">
      <w:pPr>
        <w:pStyle w:val="Overskrift2"/>
        <w:rPr>
          <w:rFonts w:ascii="Arial" w:hAnsi="Arial" w:cs="Arial"/>
        </w:rPr>
      </w:pPr>
      <w:bookmarkStart w:id="26" w:name="_Toc513468955"/>
      <w:r w:rsidRPr="00642C65">
        <w:rPr>
          <w:rFonts w:ascii="Arial" w:hAnsi="Arial" w:cs="Arial"/>
        </w:rPr>
        <w:t>22</w:t>
      </w:r>
      <w:r w:rsidR="008F5A72" w:rsidRPr="00642C65">
        <w:rPr>
          <w:rFonts w:ascii="Arial" w:hAnsi="Arial" w:cs="Arial"/>
        </w:rPr>
        <w:t>. HÅRDE HVIDEVARER INSTALLERET I BOLIGEN</w:t>
      </w:r>
      <w:bookmarkEnd w:id="26"/>
    </w:p>
    <w:p w:rsidR="008F5A72" w:rsidRPr="00D92A7B" w:rsidRDefault="0094563F" w:rsidP="008F5A72">
      <w:pPr>
        <w:jc w:val="both"/>
      </w:pPr>
      <w:r>
        <w:t>22</w:t>
      </w:r>
      <w:r w:rsidR="008F5A72" w:rsidRPr="00D92A7B">
        <w:t>.1.</w:t>
      </w:r>
    </w:p>
    <w:p w:rsidR="008F5A72" w:rsidRPr="00181149" w:rsidRDefault="008F5A72" w:rsidP="008F5A72">
      <w:pPr>
        <w:jc w:val="both"/>
      </w:pPr>
      <w:r w:rsidRPr="00D92A7B">
        <w:t>For at få det fulde udbytte af de hårde hvidevarer, der måtte følge med boligen, bør du sætte dig grundigt ind i brugsanvisningen. Spørg afd</w:t>
      </w:r>
      <w:r>
        <w:t>eli</w:t>
      </w:r>
      <w:r w:rsidR="003D3357">
        <w:t>ngsbestyrelsen</w:t>
      </w:r>
      <w:r w:rsidR="003D3357" w:rsidRPr="009466D5">
        <w:t>/</w:t>
      </w:r>
      <w:r w:rsidRPr="009466D5">
        <w:t xml:space="preserve">administrationen, </w:t>
      </w:r>
      <w:r w:rsidRPr="00D92A7B">
        <w:t xml:space="preserve">hvis du </w:t>
      </w:r>
      <w:r w:rsidRPr="00181149">
        <w:t>er i tvivl om anvendelsen af de hårde hvidevarer.</w:t>
      </w:r>
    </w:p>
    <w:p w:rsidR="008F5A72" w:rsidRPr="00181149" w:rsidRDefault="0094563F" w:rsidP="008F5A72">
      <w:pPr>
        <w:jc w:val="both"/>
      </w:pPr>
      <w:r>
        <w:t>22</w:t>
      </w:r>
      <w:r w:rsidR="008F5A72" w:rsidRPr="00181149">
        <w:t>.2.</w:t>
      </w:r>
    </w:p>
    <w:p w:rsidR="008F5A72" w:rsidRPr="00181149" w:rsidRDefault="008F5A72" w:rsidP="008F5A72">
      <w:pPr>
        <w:jc w:val="both"/>
      </w:pPr>
      <w:r w:rsidRPr="00181149">
        <w:t xml:space="preserve">Skader som skyldes, at du har </w:t>
      </w:r>
      <w:r w:rsidR="00146F06">
        <w:t>fejl</w:t>
      </w:r>
      <w:r w:rsidRPr="00181149">
        <w:t>betjent eller misligholdt hårde hvidevarer, der følger med boligen, vil blive repareret af en autoriseret håndværker,</w:t>
      </w:r>
      <w:r w:rsidRPr="00B6511B">
        <w:t xml:space="preserve"> </w:t>
      </w:r>
      <w:r w:rsidR="00CA56A6" w:rsidRPr="00B6511B">
        <w:t xml:space="preserve">og du kan risikere at modtage en regning, som du har pligt til at betale. </w:t>
      </w:r>
    </w:p>
    <w:p w:rsidR="008F5A72" w:rsidRPr="00D92A7B" w:rsidRDefault="0094563F" w:rsidP="008F5A72">
      <w:pPr>
        <w:jc w:val="both"/>
      </w:pPr>
      <w:r>
        <w:t>22</w:t>
      </w:r>
      <w:r w:rsidR="008F5A72" w:rsidRPr="00D92A7B">
        <w:t>.3.</w:t>
      </w:r>
    </w:p>
    <w:p w:rsidR="005F7CF2" w:rsidRDefault="008F5A72" w:rsidP="005F7CF2">
      <w:pPr>
        <w:jc w:val="both"/>
      </w:pPr>
      <w:r w:rsidRPr="00D92A7B">
        <w:t>Alle uregelmæssigheder ved hårde hvidevarer, der følger med boligen, skal du</w:t>
      </w:r>
      <w:r w:rsidR="003D3357">
        <w:t xml:space="preserve"> melde til afdelingsbestyrelse</w:t>
      </w:r>
      <w:r w:rsidR="003D3357" w:rsidRPr="009466D5">
        <w:t>n/</w:t>
      </w:r>
      <w:r w:rsidRPr="009466D5">
        <w:t>administrationen</w:t>
      </w:r>
      <w:r w:rsidR="005F7CF2" w:rsidRPr="009466D5">
        <w:t>, så snart du opdager dem.</w:t>
      </w:r>
    </w:p>
    <w:p w:rsidR="008F5A72" w:rsidRPr="009466D5" w:rsidRDefault="0094563F" w:rsidP="009466D5">
      <w:pPr>
        <w:pStyle w:val="Overskrift2"/>
        <w:rPr>
          <w:rFonts w:ascii="Arial" w:hAnsi="Arial" w:cs="Arial"/>
        </w:rPr>
      </w:pPr>
      <w:bookmarkStart w:id="27" w:name="_Toc513468956"/>
      <w:r w:rsidRPr="009466D5">
        <w:rPr>
          <w:rFonts w:ascii="Arial" w:hAnsi="Arial" w:cs="Arial"/>
        </w:rPr>
        <w:t>23</w:t>
      </w:r>
      <w:r w:rsidR="00D6381A" w:rsidRPr="009466D5">
        <w:rPr>
          <w:rFonts w:ascii="Arial" w:hAnsi="Arial" w:cs="Arial"/>
        </w:rPr>
        <w:t xml:space="preserve">. HÅRDE HVIDEVARER DER INSTALLERES </w:t>
      </w:r>
      <w:r w:rsidR="008F5A72" w:rsidRPr="009466D5">
        <w:rPr>
          <w:rFonts w:ascii="Arial" w:hAnsi="Arial" w:cs="Arial"/>
        </w:rPr>
        <w:t>I BOLIGEN</w:t>
      </w:r>
      <w:r w:rsidR="00D6381A" w:rsidRPr="009466D5">
        <w:rPr>
          <w:rFonts w:ascii="Arial" w:hAnsi="Arial" w:cs="Arial"/>
        </w:rPr>
        <w:t xml:space="preserve"> i BOPERIODEN</w:t>
      </w:r>
      <w:bookmarkEnd w:id="27"/>
    </w:p>
    <w:p w:rsidR="008F5A72" w:rsidRPr="009466D5" w:rsidRDefault="0094563F" w:rsidP="008F5A72">
      <w:pPr>
        <w:jc w:val="both"/>
      </w:pPr>
      <w:r w:rsidRPr="009466D5">
        <w:t>23</w:t>
      </w:r>
      <w:r w:rsidR="008F5A72" w:rsidRPr="009466D5">
        <w:t>.1</w:t>
      </w:r>
    </w:p>
    <w:p w:rsidR="00DF3534" w:rsidRPr="00D92D2F" w:rsidRDefault="00DF3534" w:rsidP="00DF3534">
      <w:pPr>
        <w:jc w:val="both"/>
      </w:pPr>
      <w:r w:rsidRPr="00D92D2F">
        <w:t>Ønsker du at installere vaske- og/eller opvaskemaskine, skal du søge om godkendelse</w:t>
      </w:r>
      <w:r>
        <w:t xml:space="preserve"> hos afdelingsbestyrelsen/</w:t>
      </w:r>
      <w:r w:rsidRPr="00D92D2F">
        <w:t xml:space="preserve">administrationen, inden du påbegynder arbejdet. Sammen med ansøgningen skal du fremvise dokumentation for, at du har en ansvarsforsikring, der dækker eventuelle skader, som din vaske- og/eller opvaskemaskine medfører. </w:t>
      </w:r>
    </w:p>
    <w:p w:rsidR="00DF3534" w:rsidRPr="009466D5" w:rsidRDefault="00DF3534" w:rsidP="008F5A72">
      <w:pPr>
        <w:jc w:val="both"/>
      </w:pPr>
      <w:r w:rsidRPr="009466D5">
        <w:t>23.2.</w:t>
      </w:r>
    </w:p>
    <w:p w:rsidR="008F5A72" w:rsidRPr="00A302BF" w:rsidRDefault="00DF3534" w:rsidP="008F5A72">
      <w:pPr>
        <w:jc w:val="both"/>
        <w:rPr>
          <w:color w:val="FF0000"/>
        </w:rPr>
      </w:pPr>
      <w:r w:rsidRPr="009466D5">
        <w:t xml:space="preserve">Installation af hårde hvidevarer skal </w:t>
      </w:r>
      <w:r w:rsidR="008F5A72" w:rsidRPr="009466D5">
        <w:t>udføres fagligt forsvarligt af en autoriseret håndværker.</w:t>
      </w:r>
      <w:r w:rsidR="00A302BF" w:rsidRPr="009466D5">
        <w:t xml:space="preserve"> </w:t>
      </w:r>
      <w:r w:rsidR="00146F06">
        <w:t xml:space="preserve">Indeholder dit lejemål allerede de nødvendige installationer til brug for hårde hvidevarer, og er der alene tale om en ombytning/tilslutning af ny hårde hvidevare, er der ikke krav om, at denne tilslutning sker af autoriseret håndværker. </w:t>
      </w:r>
      <w:r w:rsidR="008F5A72" w:rsidRPr="00181149">
        <w:t>I øvrigt skal retningslinjer for installationer af hårde hvidevarer, som er vedtaget på afdelingsmødet, følges.</w:t>
      </w:r>
    </w:p>
    <w:p w:rsidR="008F5A72" w:rsidRPr="00181149" w:rsidRDefault="0094563F" w:rsidP="008F5A72">
      <w:pPr>
        <w:jc w:val="both"/>
      </w:pPr>
      <w:r>
        <w:t>23</w:t>
      </w:r>
      <w:r w:rsidR="00A302BF">
        <w:t>.3</w:t>
      </w:r>
      <w:r w:rsidR="008F5A72" w:rsidRPr="00181149">
        <w:t>.</w:t>
      </w:r>
    </w:p>
    <w:p w:rsidR="008F5A72" w:rsidRPr="00181149" w:rsidRDefault="008F5A72" w:rsidP="008F5A72">
      <w:pPr>
        <w:jc w:val="both"/>
      </w:pPr>
      <w:r w:rsidRPr="00181149">
        <w:t>Er dine hårde hvidevarer ikke installeret korrekt, vil du blive gjort erstatningsansvarlig for skader, som følger af dine installationer. Udbedringen af skaderne og lovliggørelse af installationen vil blive foretaget af en autoriseret håndværke</w:t>
      </w:r>
      <w:r w:rsidRPr="00B6511B">
        <w:t xml:space="preserve">r, </w:t>
      </w:r>
      <w:r w:rsidR="00916DA3" w:rsidRPr="00B6511B">
        <w:t xml:space="preserve">og du kan risikere at modtage en regning, som du har pligt til at betale. </w:t>
      </w:r>
    </w:p>
    <w:p w:rsidR="008F5A72" w:rsidRPr="00642C65" w:rsidRDefault="0094563F" w:rsidP="005F7CF2">
      <w:pPr>
        <w:pStyle w:val="Overskrift2"/>
        <w:rPr>
          <w:rFonts w:ascii="Arial" w:hAnsi="Arial" w:cs="Arial"/>
        </w:rPr>
      </w:pPr>
      <w:bookmarkStart w:id="28" w:name="_Toc513468957"/>
      <w:r w:rsidRPr="00642C65">
        <w:rPr>
          <w:rFonts w:ascii="Arial" w:hAnsi="Arial" w:cs="Arial"/>
        </w:rPr>
        <w:t>24</w:t>
      </w:r>
      <w:r w:rsidR="008F5A72" w:rsidRPr="00642C65">
        <w:rPr>
          <w:rFonts w:ascii="Arial" w:hAnsi="Arial" w:cs="Arial"/>
        </w:rPr>
        <w:t>. VVS-INSTALLATIONER</w:t>
      </w:r>
      <w:bookmarkEnd w:id="28"/>
      <w:r w:rsidR="008F5A72" w:rsidRPr="00642C65">
        <w:rPr>
          <w:rFonts w:ascii="Arial" w:hAnsi="Arial" w:cs="Arial"/>
        </w:rPr>
        <w:t xml:space="preserve"> </w:t>
      </w:r>
    </w:p>
    <w:p w:rsidR="008F5A72" w:rsidRPr="00D10F0C" w:rsidRDefault="008F5A72" w:rsidP="008F5A72">
      <w:pPr>
        <w:jc w:val="both"/>
      </w:pPr>
      <w:r w:rsidRPr="00D10F0C">
        <w:t>2</w:t>
      </w:r>
      <w:r w:rsidR="0094563F">
        <w:t>4</w:t>
      </w:r>
      <w:r w:rsidRPr="00D10F0C">
        <w:t>.1.</w:t>
      </w:r>
    </w:p>
    <w:p w:rsidR="008F5A72" w:rsidRPr="00D10F0C" w:rsidRDefault="008F5A72" w:rsidP="008F5A72">
      <w:pPr>
        <w:jc w:val="both"/>
      </w:pPr>
      <w:r w:rsidRPr="00D10F0C">
        <w:t>Utætte VVS-installationer herunder vandhaner, cisterner, brusearmaturer m.m. medfører ofte et stort merforbrug af vand, der både er dyrt og belaster miljøet. Derudover kan VVS-installationer, der er i stykker, være en lydmæssig gene for andre beboere.</w:t>
      </w:r>
    </w:p>
    <w:p w:rsidR="008F5A72" w:rsidRPr="00D10F0C" w:rsidRDefault="0094563F" w:rsidP="008F5A72">
      <w:pPr>
        <w:jc w:val="both"/>
      </w:pPr>
      <w:r>
        <w:lastRenderedPageBreak/>
        <w:t>24</w:t>
      </w:r>
      <w:r w:rsidR="008F5A72" w:rsidRPr="00D10F0C">
        <w:t>.2.</w:t>
      </w:r>
    </w:p>
    <w:p w:rsidR="008F5A72" w:rsidRPr="00D92A7B" w:rsidRDefault="008F5A72" w:rsidP="008F5A72">
      <w:pPr>
        <w:jc w:val="both"/>
      </w:pPr>
      <w:r w:rsidRPr="00D10F0C">
        <w:t xml:space="preserve">Hvis VVS-installationer ikke fungerer optimalt, skal du straks kontakte </w:t>
      </w:r>
      <w:r w:rsidRPr="009466D5">
        <w:t>afdelingsbestyre</w:t>
      </w:r>
      <w:r w:rsidR="003D3357" w:rsidRPr="009466D5">
        <w:t>lsen/</w:t>
      </w:r>
      <w:r w:rsidRPr="009466D5">
        <w:t xml:space="preserve">administrationen </w:t>
      </w:r>
      <w:r w:rsidRPr="00D10F0C">
        <w:t>med henblik på</w:t>
      </w:r>
      <w:r>
        <w:t xml:space="preserve"> at få bragt forholdet i orden.</w:t>
      </w:r>
    </w:p>
    <w:p w:rsidR="00E94623" w:rsidRPr="00642C65" w:rsidRDefault="0094563F" w:rsidP="005F7CF2">
      <w:pPr>
        <w:pStyle w:val="Overskrift2"/>
        <w:rPr>
          <w:rFonts w:ascii="Arial" w:hAnsi="Arial" w:cs="Arial"/>
        </w:rPr>
      </w:pPr>
      <w:bookmarkStart w:id="29" w:name="_Toc513468958"/>
      <w:r w:rsidRPr="00642C65">
        <w:rPr>
          <w:rFonts w:ascii="Arial" w:hAnsi="Arial" w:cs="Arial"/>
        </w:rPr>
        <w:t>25</w:t>
      </w:r>
      <w:r w:rsidR="00E94623" w:rsidRPr="00642C65">
        <w:rPr>
          <w:rFonts w:ascii="Arial" w:hAnsi="Arial" w:cs="Arial"/>
        </w:rPr>
        <w:t>. BAD OG TOILET</w:t>
      </w:r>
      <w:bookmarkEnd w:id="29"/>
      <w:r w:rsidR="00171F6D" w:rsidRPr="00642C65">
        <w:rPr>
          <w:rFonts w:ascii="Arial" w:hAnsi="Arial" w:cs="Arial"/>
        </w:rPr>
        <w:t xml:space="preserve"> </w:t>
      </w:r>
    </w:p>
    <w:p w:rsidR="00E94623" w:rsidRDefault="0094563F" w:rsidP="00CA56A6">
      <w:pPr>
        <w:spacing w:line="240" w:lineRule="auto"/>
        <w:jc w:val="both"/>
      </w:pPr>
      <w:r>
        <w:t>2</w:t>
      </w:r>
      <w:r w:rsidR="003F7FD4">
        <w:t>5</w:t>
      </w:r>
      <w:r w:rsidR="00E94623" w:rsidRPr="00D92A7B">
        <w:t>.1.</w:t>
      </w:r>
    </w:p>
    <w:p w:rsidR="00CA56A6" w:rsidRDefault="00CA56A6" w:rsidP="00C53836">
      <w:pPr>
        <w:jc w:val="both"/>
      </w:pPr>
      <w:r>
        <w:t xml:space="preserve">Når du bader, bedes du tage hensyn til dine naboer og miljøet.  </w:t>
      </w:r>
    </w:p>
    <w:p w:rsidR="00CA56A6" w:rsidRPr="00D92A7B" w:rsidRDefault="0094563F" w:rsidP="00C53836">
      <w:pPr>
        <w:jc w:val="both"/>
      </w:pPr>
      <w:r>
        <w:t>2</w:t>
      </w:r>
      <w:r w:rsidR="00CA56A6">
        <w:t>5.2.</w:t>
      </w:r>
    </w:p>
    <w:p w:rsidR="008C3E65" w:rsidRDefault="00E94623" w:rsidP="00C53836">
      <w:pPr>
        <w:jc w:val="both"/>
      </w:pPr>
      <w:r w:rsidRPr="002712F0">
        <w:t>Bleer, vat, avispapir og</w:t>
      </w:r>
      <w:r w:rsidR="00634B15" w:rsidRPr="002712F0">
        <w:t xml:space="preserve"> lignende skal i skraldespanden</w:t>
      </w:r>
      <w:r w:rsidRPr="002712F0">
        <w:t xml:space="preserve"> </w:t>
      </w:r>
      <w:r w:rsidR="00634B15" w:rsidRPr="002712F0">
        <w:t xml:space="preserve">og </w:t>
      </w:r>
      <w:r w:rsidRPr="002712F0">
        <w:t>ik</w:t>
      </w:r>
      <w:r w:rsidR="0050531F">
        <w:t>ke i toilettet eller håndvasken</w:t>
      </w:r>
      <w:r w:rsidRPr="002712F0">
        <w:t xml:space="preserve"> for at u</w:t>
      </w:r>
      <w:r w:rsidR="002C101A" w:rsidRPr="002712F0">
        <w:t>ndgå tilstopning af afløbsrør.</w:t>
      </w:r>
    </w:p>
    <w:p w:rsidR="00E94623" w:rsidRPr="002712F0" w:rsidRDefault="0094563F" w:rsidP="00C53836">
      <w:pPr>
        <w:jc w:val="both"/>
      </w:pPr>
      <w:r>
        <w:t>2</w:t>
      </w:r>
      <w:r w:rsidR="00CA56A6">
        <w:t>5.3</w:t>
      </w:r>
      <w:r w:rsidR="00E94623" w:rsidRPr="002712F0">
        <w:t>.</w:t>
      </w:r>
    </w:p>
    <w:p w:rsidR="00E94623" w:rsidRPr="002712F0" w:rsidRDefault="00E94623" w:rsidP="00C53836">
      <w:pPr>
        <w:jc w:val="both"/>
      </w:pPr>
      <w:r w:rsidRPr="002712F0">
        <w:t xml:space="preserve">Viser det sig, at din adfærd medfører tilstopning af afløbsrør, </w:t>
      </w:r>
      <w:r w:rsidR="00D55762" w:rsidRPr="002712F0">
        <w:t xml:space="preserve">vil </w:t>
      </w:r>
      <w:r w:rsidR="00D07FBF" w:rsidRPr="009466D5">
        <w:t>afdelingsbestyrelsen eller</w:t>
      </w:r>
      <w:r w:rsidR="002712F0" w:rsidRPr="009466D5">
        <w:t xml:space="preserve"> administrationen </w:t>
      </w:r>
      <w:r w:rsidR="00D55762" w:rsidRPr="002712F0">
        <w:t>sørge for</w:t>
      </w:r>
      <w:r w:rsidR="002C101A" w:rsidRPr="002712F0">
        <w:t>,</w:t>
      </w:r>
      <w:r w:rsidR="00D55762" w:rsidRPr="002712F0">
        <w:t xml:space="preserve"> at forholdet bliver udbedret af e</w:t>
      </w:r>
      <w:r w:rsidR="00D07FBF">
        <w:t>n autoriseret håndværke</w:t>
      </w:r>
      <w:r w:rsidR="00D07FBF" w:rsidRPr="00B6511B">
        <w:t>r</w:t>
      </w:r>
      <w:r w:rsidR="00CA56A6" w:rsidRPr="00B6511B">
        <w:t xml:space="preserve">, og du kan risikere at modtage en regning, som du har pligt til at betale. </w:t>
      </w:r>
    </w:p>
    <w:p w:rsidR="00E94623" w:rsidRPr="00D92A7B" w:rsidRDefault="0094563F" w:rsidP="00C53836">
      <w:pPr>
        <w:jc w:val="both"/>
      </w:pPr>
      <w:r>
        <w:t>2</w:t>
      </w:r>
      <w:r w:rsidR="00E94623" w:rsidRPr="00D92A7B">
        <w:t>5.</w:t>
      </w:r>
      <w:r w:rsidR="00CA56A6">
        <w:t>4</w:t>
      </w:r>
      <w:r w:rsidR="00E94623" w:rsidRPr="00D92A7B">
        <w:t>.</w:t>
      </w:r>
    </w:p>
    <w:p w:rsidR="00E94623" w:rsidRPr="00D92A7B" w:rsidRDefault="00E94623" w:rsidP="00C53836">
      <w:pPr>
        <w:jc w:val="both"/>
      </w:pPr>
      <w:r w:rsidRPr="00D92A7B">
        <w:t xml:space="preserve">Er </w:t>
      </w:r>
      <w:r w:rsidR="00634B15">
        <w:t>VVS</w:t>
      </w:r>
      <w:r w:rsidRPr="00D92A7B">
        <w:t>-installationerne i stykker og/eller utætte, sk</w:t>
      </w:r>
      <w:r w:rsidR="002C101A" w:rsidRPr="00D92A7B">
        <w:t>al du hurtigst muligt melde det</w:t>
      </w:r>
      <w:r w:rsidR="009466D5">
        <w:t xml:space="preserve"> til afdelingsbestyrelsen</w:t>
      </w:r>
      <w:r w:rsidR="00306422" w:rsidRPr="009466D5">
        <w:t>/</w:t>
      </w:r>
      <w:r w:rsidR="00C53213" w:rsidRPr="009466D5">
        <w:t>administrationen</w:t>
      </w:r>
      <w:r w:rsidRPr="009466D5">
        <w:t>.</w:t>
      </w:r>
    </w:p>
    <w:p w:rsidR="008C3E65" w:rsidRPr="009466D5" w:rsidRDefault="008C3E65" w:rsidP="009466D5">
      <w:pPr>
        <w:pStyle w:val="Overskrift1"/>
        <w:rPr>
          <w:rFonts w:ascii="Arial" w:hAnsi="Arial" w:cs="Arial"/>
        </w:rPr>
      </w:pPr>
      <w:bookmarkStart w:id="30" w:name="_Toc513468959"/>
      <w:r w:rsidRPr="009466D5">
        <w:rPr>
          <w:rFonts w:ascii="Arial" w:hAnsi="Arial" w:cs="Arial"/>
        </w:rPr>
        <w:t>OVERHOLDELSE OG ÆNDRING AF STANDARDHUSORDENEN</w:t>
      </w:r>
      <w:bookmarkEnd w:id="30"/>
    </w:p>
    <w:p w:rsidR="005669DA" w:rsidRPr="00642C65" w:rsidRDefault="005669DA" w:rsidP="005F7CF2">
      <w:pPr>
        <w:pStyle w:val="Overskrift2"/>
        <w:rPr>
          <w:rFonts w:ascii="Arial" w:hAnsi="Arial" w:cs="Arial"/>
        </w:rPr>
      </w:pPr>
      <w:bookmarkStart w:id="31" w:name="_Toc513468960"/>
      <w:r w:rsidRPr="00642C65">
        <w:rPr>
          <w:rFonts w:ascii="Arial" w:hAnsi="Arial" w:cs="Arial"/>
        </w:rPr>
        <w:t>26. OVERHOLDELSE AF HUSORDEN</w:t>
      </w:r>
      <w:bookmarkEnd w:id="31"/>
      <w:r w:rsidRPr="00642C65">
        <w:rPr>
          <w:rFonts w:ascii="Arial" w:hAnsi="Arial" w:cs="Arial"/>
        </w:rPr>
        <w:t xml:space="preserve"> </w:t>
      </w:r>
    </w:p>
    <w:p w:rsidR="005669DA" w:rsidRPr="00D92A7B" w:rsidRDefault="005669DA" w:rsidP="005669DA">
      <w:pPr>
        <w:jc w:val="both"/>
      </w:pPr>
      <w:r>
        <w:t>26</w:t>
      </w:r>
      <w:r w:rsidRPr="00D92A7B">
        <w:t>.1.</w:t>
      </w:r>
    </w:p>
    <w:p w:rsidR="005669DA" w:rsidRPr="00D92A7B" w:rsidRDefault="005669DA" w:rsidP="005669DA">
      <w:pPr>
        <w:jc w:val="both"/>
      </w:pPr>
      <w:r w:rsidRPr="00D92A7B">
        <w:t>Alle skal aktivt bidrage til at hjælpe andre med at overholde husordenen. Det er i alles interesse, at vi bor i trygge rammer og efterlever husordenen. Den er udarbejdet for beboerne og har til hensigt at skabe ro, tryghed og tilfredshed for alle beboere.</w:t>
      </w:r>
    </w:p>
    <w:p w:rsidR="005669DA" w:rsidRPr="00D92A7B" w:rsidRDefault="005669DA" w:rsidP="005669DA">
      <w:pPr>
        <w:jc w:val="both"/>
      </w:pPr>
      <w:r w:rsidRPr="00D92A7B">
        <w:t>2</w:t>
      </w:r>
      <w:r>
        <w:t>6</w:t>
      </w:r>
      <w:r w:rsidRPr="00D92A7B">
        <w:t>.2.</w:t>
      </w:r>
    </w:p>
    <w:p w:rsidR="005F7CF2" w:rsidRDefault="005669DA" w:rsidP="005669DA">
      <w:pPr>
        <w:jc w:val="both"/>
      </w:pPr>
      <w:r w:rsidRPr="00D10F0C">
        <w:t>Da afdelingsbestyrelsen</w:t>
      </w:r>
      <w:r w:rsidR="00306422" w:rsidRPr="009466D5">
        <w:t>/</w:t>
      </w:r>
      <w:r w:rsidRPr="009466D5">
        <w:t xml:space="preserve">administrationen </w:t>
      </w:r>
      <w:r w:rsidRPr="00D10F0C">
        <w:t>har ansvaret for, at husordenen bliver overholdt, ha</w:t>
      </w:r>
      <w:r w:rsidR="0050531F">
        <w:t>r de pligt til</w:t>
      </w:r>
      <w:r w:rsidRPr="00D10F0C">
        <w:t xml:space="preserve"> at påtale gældende bestemmelser. Dette sker normalt mundtligt og gentages skriftligt, hvis forholdene ikke bliver rettet.</w:t>
      </w:r>
    </w:p>
    <w:p w:rsidR="005669DA" w:rsidRPr="00D10F0C" w:rsidRDefault="005669DA" w:rsidP="005669DA">
      <w:pPr>
        <w:jc w:val="both"/>
      </w:pPr>
      <w:r w:rsidRPr="00D10F0C">
        <w:t>2</w:t>
      </w:r>
      <w:r>
        <w:t>6</w:t>
      </w:r>
      <w:r w:rsidRPr="00D10F0C">
        <w:t>.3.</w:t>
      </w:r>
    </w:p>
    <w:p w:rsidR="005669DA" w:rsidRDefault="005669DA" w:rsidP="005669DA">
      <w:pPr>
        <w:jc w:val="both"/>
      </w:pPr>
      <w:r w:rsidRPr="00D10F0C">
        <w:t>Når du modtager vejledning og p</w:t>
      </w:r>
      <w:r w:rsidR="00306422">
        <w:t xml:space="preserve">åtaler fra </w:t>
      </w:r>
      <w:r w:rsidR="00306422" w:rsidRPr="009466D5">
        <w:t>afdelingsbestyrelsen</w:t>
      </w:r>
      <w:r w:rsidR="002510B7" w:rsidRPr="009466D5">
        <w:t>/</w:t>
      </w:r>
      <w:r w:rsidRPr="009466D5">
        <w:t xml:space="preserve"> administrationen</w:t>
      </w:r>
      <w:r w:rsidRPr="00D10F0C">
        <w:t>, har du pligt til at efterkomme dem straks og senest inden for den eventuelle frist,</w:t>
      </w:r>
      <w:r w:rsidR="00306422">
        <w:t xml:space="preserve"> som afdelingsbestyrelsen/</w:t>
      </w:r>
      <w:r w:rsidRPr="00D10F0C">
        <w:t>administrationen sætter for at bringe forholdet i orden.</w:t>
      </w:r>
    </w:p>
    <w:p w:rsidR="009466D5" w:rsidRDefault="009466D5" w:rsidP="005669DA">
      <w:pPr>
        <w:jc w:val="both"/>
      </w:pPr>
    </w:p>
    <w:p w:rsidR="007E16E0" w:rsidRPr="0094563F" w:rsidRDefault="007E16E0" w:rsidP="005669DA">
      <w:pPr>
        <w:jc w:val="both"/>
      </w:pPr>
    </w:p>
    <w:p w:rsidR="005669DA" w:rsidRPr="00642C65" w:rsidRDefault="005669DA" w:rsidP="005F7CF2">
      <w:pPr>
        <w:pStyle w:val="Overskrift2"/>
        <w:rPr>
          <w:rFonts w:ascii="Arial" w:hAnsi="Arial" w:cs="Arial"/>
        </w:rPr>
      </w:pPr>
      <w:bookmarkStart w:id="32" w:name="_Toc513468961"/>
      <w:r w:rsidRPr="00642C65">
        <w:rPr>
          <w:rFonts w:ascii="Arial" w:hAnsi="Arial" w:cs="Arial"/>
        </w:rPr>
        <w:lastRenderedPageBreak/>
        <w:t>27. KONFLIKTLØSNING</w:t>
      </w:r>
      <w:bookmarkEnd w:id="32"/>
    </w:p>
    <w:p w:rsidR="005669DA" w:rsidRPr="009466D5" w:rsidRDefault="005669DA" w:rsidP="005669DA">
      <w:pPr>
        <w:jc w:val="both"/>
      </w:pPr>
      <w:r w:rsidRPr="009466D5">
        <w:t>27.1.</w:t>
      </w:r>
    </w:p>
    <w:p w:rsidR="00CA56A6" w:rsidRPr="009466D5" w:rsidRDefault="00A302BF" w:rsidP="005669DA">
      <w:pPr>
        <w:jc w:val="both"/>
        <w:rPr>
          <w:strike/>
        </w:rPr>
      </w:pPr>
      <w:r w:rsidRPr="009466D5">
        <w:t xml:space="preserve">For at undgå at en konflikt optrappes, er det en god idé at tale med den anden beboer, inden du vælger at klage, så I sammen kan finde en fælles løsning. </w:t>
      </w:r>
    </w:p>
    <w:p w:rsidR="005669DA" w:rsidRPr="009466D5" w:rsidRDefault="00636773" w:rsidP="005669DA">
      <w:pPr>
        <w:jc w:val="both"/>
      </w:pPr>
      <w:r w:rsidRPr="009466D5">
        <w:t>Er det ikke muligt, at finde en fælles løsning</w:t>
      </w:r>
      <w:r w:rsidR="005669DA" w:rsidRPr="009466D5">
        <w:t xml:space="preserve">, </w:t>
      </w:r>
      <w:r w:rsidR="00A302BF" w:rsidRPr="009466D5">
        <w:t>kan du</w:t>
      </w:r>
      <w:r w:rsidR="005669DA" w:rsidRPr="009466D5">
        <w:t xml:space="preserve"> henvend</w:t>
      </w:r>
      <w:r w:rsidR="00A302BF" w:rsidRPr="009466D5">
        <w:t>e</w:t>
      </w:r>
      <w:r w:rsidR="005669DA" w:rsidRPr="009466D5">
        <w:t xml:space="preserve"> dig til afdelingsbestyrelse</w:t>
      </w:r>
      <w:r w:rsidR="00306422" w:rsidRPr="009466D5">
        <w:t>n/</w:t>
      </w:r>
      <w:r w:rsidRPr="009466D5">
        <w:t>administrationen</w:t>
      </w:r>
      <w:r w:rsidR="005669DA" w:rsidRPr="009466D5">
        <w:t>. De</w:t>
      </w:r>
      <w:r w:rsidR="00A302BF" w:rsidRPr="009466D5">
        <w:t xml:space="preserve"> vil</w:t>
      </w:r>
      <w:r w:rsidR="005669DA" w:rsidRPr="009466D5">
        <w:t xml:space="preserve"> </w:t>
      </w:r>
      <w:r w:rsidRPr="009466D5">
        <w:t>vurdere, om konflikten skal forsøges løst med hjælp fra en konfliktmægler ansat i administrationen.</w:t>
      </w:r>
    </w:p>
    <w:p w:rsidR="005669DA" w:rsidRPr="00D92A7B" w:rsidRDefault="005669DA" w:rsidP="005669DA">
      <w:pPr>
        <w:jc w:val="both"/>
      </w:pPr>
      <w:r w:rsidRPr="00D92A7B">
        <w:t>2</w:t>
      </w:r>
      <w:r w:rsidR="009466D5">
        <w:t>7.2</w:t>
      </w:r>
      <w:r w:rsidRPr="00D92A7B">
        <w:t>.</w:t>
      </w:r>
    </w:p>
    <w:p w:rsidR="005669DA" w:rsidRPr="009466D5" w:rsidRDefault="005669DA" w:rsidP="005669DA">
      <w:pPr>
        <w:jc w:val="both"/>
      </w:pPr>
      <w:r w:rsidRPr="009466D5">
        <w:t>Det er afdelingsbestyrelsen og/eller administrationen, der behandler klager over beboere, der ikke overholder husordenen. Fortsætter du med at være generet af en anden beboer, kan du derfor klage til afdelingsbestyrelsen</w:t>
      </w:r>
      <w:r w:rsidR="00306422" w:rsidRPr="009466D5">
        <w:t>/</w:t>
      </w:r>
      <w:r w:rsidR="001D30AB" w:rsidRPr="009466D5">
        <w:t>administrationen</w:t>
      </w:r>
      <w:r w:rsidRPr="009466D5">
        <w:t>, som skal påse, at h</w:t>
      </w:r>
      <w:r w:rsidR="001D30AB" w:rsidRPr="009466D5">
        <w:t>usordenen bliver overholdt, jf. punkt 26.2</w:t>
      </w:r>
      <w:r w:rsidRPr="009466D5">
        <w:t>. Du bedes udfylde Boligforeningen AAB’s standardblanket ved klager. Så er du sik</w:t>
      </w:r>
      <w:r w:rsidR="00306422" w:rsidRPr="009466D5">
        <w:t>ker på, at afdelingsbestyrelsen/</w:t>
      </w:r>
      <w:r w:rsidRPr="009466D5">
        <w:t>administrationen får alle de relevante oplysninger.</w:t>
      </w:r>
    </w:p>
    <w:p w:rsidR="005669DA" w:rsidRPr="004C7DFE" w:rsidRDefault="009466D5" w:rsidP="005669DA">
      <w:pPr>
        <w:jc w:val="both"/>
      </w:pPr>
      <w:r>
        <w:t>27.3</w:t>
      </w:r>
      <w:r w:rsidR="005669DA" w:rsidRPr="004C7DFE">
        <w:t>.</w:t>
      </w:r>
    </w:p>
    <w:p w:rsidR="005669DA" w:rsidRPr="004C7DFE" w:rsidRDefault="005669DA" w:rsidP="005669DA">
      <w:pPr>
        <w:jc w:val="both"/>
      </w:pPr>
      <w:r w:rsidRPr="004C7DFE">
        <w:t>Afdelingsbestyrelsen og administrationen kan påtale forholdet over for den beboer, der ikke overholder husordenen, og pålægge denne at indrette sig efter den gældende husorden.</w:t>
      </w:r>
    </w:p>
    <w:p w:rsidR="005669DA" w:rsidRPr="004C7DFE" w:rsidRDefault="005669DA" w:rsidP="005669DA">
      <w:pPr>
        <w:jc w:val="both"/>
      </w:pPr>
      <w:r w:rsidRPr="004C7DFE">
        <w:t>27.</w:t>
      </w:r>
      <w:r w:rsidR="007E16E0">
        <w:t>4</w:t>
      </w:r>
      <w:r w:rsidRPr="004C7DFE">
        <w:t>.</w:t>
      </w:r>
    </w:p>
    <w:p w:rsidR="005669DA" w:rsidRPr="009466D5" w:rsidRDefault="005669DA" w:rsidP="005669DA">
      <w:pPr>
        <w:jc w:val="both"/>
      </w:pPr>
      <w:r w:rsidRPr="009466D5">
        <w:t>Retter beboeren, der overtræder husordenen</w:t>
      </w:r>
      <w:r w:rsidR="00CF5DCE" w:rsidRPr="009466D5">
        <w:t>,</w:t>
      </w:r>
      <w:r w:rsidRPr="009466D5">
        <w:t xml:space="preserve"> </w:t>
      </w:r>
      <w:r w:rsidR="00CF5DCE" w:rsidRPr="009466D5">
        <w:t>sig</w:t>
      </w:r>
      <w:r w:rsidRPr="009466D5">
        <w:t xml:space="preserve"> ikke efter påtalen fra afdelingsbestyrelsen</w:t>
      </w:r>
      <w:r w:rsidR="00306422" w:rsidRPr="009466D5">
        <w:t>/</w:t>
      </w:r>
      <w:r w:rsidR="00CF5DCE" w:rsidRPr="009466D5">
        <w:t>-</w:t>
      </w:r>
      <w:r w:rsidR="001D30AB" w:rsidRPr="009466D5">
        <w:t>administrationen, vil administrationen vurdere</w:t>
      </w:r>
      <w:r w:rsidRPr="009466D5">
        <w:t>, om sagen skal in</w:t>
      </w:r>
      <w:r w:rsidR="008C3E65" w:rsidRPr="009466D5">
        <w:t>dbringes for beboerklagenævnet.</w:t>
      </w:r>
    </w:p>
    <w:p w:rsidR="005669DA" w:rsidRPr="00642C65" w:rsidRDefault="005669DA" w:rsidP="005F7CF2">
      <w:pPr>
        <w:pStyle w:val="Overskrift2"/>
        <w:rPr>
          <w:rFonts w:ascii="Arial" w:hAnsi="Arial" w:cs="Arial"/>
        </w:rPr>
      </w:pPr>
      <w:bookmarkStart w:id="33" w:name="_Toc513468962"/>
      <w:r w:rsidRPr="00642C65">
        <w:rPr>
          <w:rFonts w:ascii="Arial" w:hAnsi="Arial" w:cs="Arial"/>
        </w:rPr>
        <w:t xml:space="preserve">28. </w:t>
      </w:r>
      <w:r w:rsidR="00C109C9">
        <w:rPr>
          <w:rFonts w:ascii="Arial" w:hAnsi="Arial" w:cs="Arial"/>
        </w:rPr>
        <w:t>VEDTAGELSE AF HUSORDEN</w:t>
      </w:r>
      <w:bookmarkEnd w:id="33"/>
      <w:r w:rsidRPr="00642C65">
        <w:rPr>
          <w:rFonts w:ascii="Arial" w:hAnsi="Arial" w:cs="Arial"/>
        </w:rPr>
        <w:t xml:space="preserve"> </w:t>
      </w:r>
    </w:p>
    <w:p w:rsidR="005669DA" w:rsidRPr="004C7DFE" w:rsidRDefault="005669DA" w:rsidP="005669DA">
      <w:pPr>
        <w:jc w:val="both"/>
      </w:pPr>
      <w:r w:rsidRPr="004C7DFE">
        <w:t>28.</w:t>
      </w:r>
      <w:r w:rsidR="00C109C9">
        <w:t>1</w:t>
      </w:r>
      <w:r w:rsidRPr="004C7DFE">
        <w:t>.</w:t>
      </w:r>
    </w:p>
    <w:p w:rsidR="005669DA" w:rsidRPr="004C7DFE" w:rsidRDefault="00C109C9" w:rsidP="00C109C9">
      <w:bookmarkStart w:id="34" w:name="_GoBack"/>
      <w:bookmarkEnd w:id="34"/>
      <w:r>
        <w:t xml:space="preserve">Beboerne i en afdeling kan </w:t>
      </w:r>
      <w:r w:rsidR="005669DA" w:rsidRPr="004C7DFE">
        <w:t xml:space="preserve">ved stemmeflerhed på et afdelingsmøde vedtage </w:t>
      </w:r>
      <w:r>
        <w:t xml:space="preserve">denne </w:t>
      </w:r>
      <w:r w:rsidR="005669DA" w:rsidRPr="004C7DFE">
        <w:t>standardhusorden</w:t>
      </w:r>
      <w:r w:rsidR="005669DA" w:rsidRPr="009466D5">
        <w:t xml:space="preserve"> </w:t>
      </w:r>
      <w:r>
        <w:t>med ønskede lokale tilpasninger.</w:t>
      </w:r>
    </w:p>
    <w:p w:rsidR="005669DA" w:rsidRDefault="005669DA" w:rsidP="005669DA">
      <w:pPr>
        <w:jc w:val="both"/>
      </w:pPr>
    </w:p>
    <w:p w:rsidR="005669DA" w:rsidRDefault="005669DA" w:rsidP="005669DA">
      <w:pPr>
        <w:jc w:val="both"/>
      </w:pPr>
    </w:p>
    <w:p w:rsidR="005669DA" w:rsidRDefault="005669DA" w:rsidP="005669DA">
      <w:pPr>
        <w:jc w:val="both"/>
      </w:pPr>
    </w:p>
    <w:p w:rsidR="00C109C9" w:rsidRDefault="00C109C9" w:rsidP="005669DA">
      <w:pPr>
        <w:jc w:val="both"/>
      </w:pPr>
    </w:p>
    <w:p w:rsidR="00C109C9" w:rsidRDefault="00C109C9" w:rsidP="005669DA">
      <w:pPr>
        <w:jc w:val="both"/>
      </w:pPr>
    </w:p>
    <w:p w:rsidR="00C109C9" w:rsidRDefault="00C109C9" w:rsidP="005669DA">
      <w:pPr>
        <w:jc w:val="both"/>
      </w:pPr>
    </w:p>
    <w:p w:rsidR="00C109C9" w:rsidRDefault="00C109C9" w:rsidP="005669DA">
      <w:pPr>
        <w:jc w:val="both"/>
      </w:pPr>
    </w:p>
    <w:p w:rsidR="005669DA" w:rsidRPr="00B50DF7" w:rsidRDefault="005669DA" w:rsidP="005669DA">
      <w:pPr>
        <w:jc w:val="both"/>
        <w:rPr>
          <w:sz w:val="20"/>
          <w:szCs w:val="20"/>
        </w:rPr>
      </w:pPr>
    </w:p>
    <w:p w:rsidR="00CD5E69" w:rsidRPr="00D92A7B" w:rsidRDefault="005669DA" w:rsidP="00442121">
      <w:r w:rsidRPr="00B50DF7">
        <w:rPr>
          <w:color w:val="FF0000"/>
          <w:sz w:val="20"/>
          <w:szCs w:val="20"/>
        </w:rPr>
        <w:t xml:space="preserve">Denne standardhusorden er </w:t>
      </w:r>
      <w:r w:rsidR="00C109C9">
        <w:rPr>
          <w:color w:val="FF0000"/>
          <w:sz w:val="20"/>
          <w:szCs w:val="20"/>
        </w:rPr>
        <w:t xml:space="preserve">senest revideret af </w:t>
      </w:r>
      <w:r w:rsidRPr="00B50DF7">
        <w:rPr>
          <w:color w:val="FF0000"/>
          <w:sz w:val="20"/>
          <w:szCs w:val="20"/>
        </w:rPr>
        <w:t xml:space="preserve">Organisationsbestyrelsen den </w:t>
      </w:r>
      <w:r w:rsidR="0014517F">
        <w:rPr>
          <w:color w:val="FF0000"/>
          <w:sz w:val="20"/>
          <w:szCs w:val="20"/>
        </w:rPr>
        <w:t>5. april</w:t>
      </w:r>
      <w:r w:rsidR="0008618E">
        <w:rPr>
          <w:color w:val="FF0000"/>
          <w:sz w:val="20"/>
          <w:szCs w:val="20"/>
        </w:rPr>
        <w:t xml:space="preserve"> </w:t>
      </w:r>
      <w:r w:rsidRPr="00B50DF7">
        <w:rPr>
          <w:color w:val="FF0000"/>
          <w:sz w:val="20"/>
          <w:szCs w:val="20"/>
        </w:rPr>
        <w:t>2017.</w:t>
      </w:r>
    </w:p>
    <w:sectPr w:rsidR="00CD5E69" w:rsidRPr="00D92A7B" w:rsidSect="005669DA">
      <w:headerReference w:type="default" r:id="rId8"/>
      <w:footerReference w:type="default" r:id="rId9"/>
      <w:pgSz w:w="11906" w:h="16838" w:code="9"/>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3797" w:rsidRDefault="004F3797">
      <w:pPr>
        <w:spacing w:after="0" w:line="240" w:lineRule="auto"/>
      </w:pPr>
      <w:r>
        <w:separator/>
      </w:r>
    </w:p>
  </w:endnote>
  <w:endnote w:type="continuationSeparator" w:id="0">
    <w:p w:rsidR="004F3797" w:rsidRDefault="004F3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08043"/>
      <w:docPartObj>
        <w:docPartGallery w:val="Page Numbers (Bottom of Page)"/>
        <w:docPartUnique/>
      </w:docPartObj>
    </w:sdtPr>
    <w:sdtEndPr/>
    <w:sdtContent>
      <w:p w:rsidR="002217ED" w:rsidRDefault="002217ED">
        <w:pPr>
          <w:pStyle w:val="Sidefod"/>
          <w:jc w:val="right"/>
        </w:pPr>
        <w:r>
          <w:fldChar w:fldCharType="begin"/>
        </w:r>
        <w:r>
          <w:instrText>PAGE   \* MERGEFORMAT</w:instrText>
        </w:r>
        <w:r>
          <w:fldChar w:fldCharType="separate"/>
        </w:r>
        <w:r w:rsidR="00DB4756">
          <w:rPr>
            <w:noProof/>
          </w:rPr>
          <w:t>2</w:t>
        </w:r>
        <w:r>
          <w:fldChar w:fldCharType="end"/>
        </w:r>
      </w:p>
    </w:sdtContent>
  </w:sdt>
  <w:p w:rsidR="002217ED" w:rsidRDefault="002217E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3797" w:rsidRDefault="004F3797">
      <w:pPr>
        <w:spacing w:after="0" w:line="240" w:lineRule="auto"/>
      </w:pPr>
      <w:r>
        <w:separator/>
      </w:r>
    </w:p>
  </w:footnote>
  <w:footnote w:type="continuationSeparator" w:id="0">
    <w:p w:rsidR="004F3797" w:rsidRDefault="004F3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17ED" w:rsidRDefault="002217E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033215"/>
    <w:multiLevelType w:val="hybridMultilevel"/>
    <w:tmpl w:val="CCFECA5C"/>
    <w:lvl w:ilvl="0" w:tplc="F4588C74">
      <w:start w:val="2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2EB6"/>
    <w:rsid w:val="000125F3"/>
    <w:rsid w:val="00022562"/>
    <w:rsid w:val="000853B9"/>
    <w:rsid w:val="0008618E"/>
    <w:rsid w:val="00097A48"/>
    <w:rsid w:val="000B08BF"/>
    <w:rsid w:val="000B227A"/>
    <w:rsid w:val="000E0AB9"/>
    <w:rsid w:val="000E6216"/>
    <w:rsid w:val="000F6C6E"/>
    <w:rsid w:val="00122191"/>
    <w:rsid w:val="00131241"/>
    <w:rsid w:val="0014517F"/>
    <w:rsid w:val="00146F06"/>
    <w:rsid w:val="001572E5"/>
    <w:rsid w:val="00171F6D"/>
    <w:rsid w:val="00181149"/>
    <w:rsid w:val="00193ED8"/>
    <w:rsid w:val="001D30AB"/>
    <w:rsid w:val="00207CEF"/>
    <w:rsid w:val="002217ED"/>
    <w:rsid w:val="00221F55"/>
    <w:rsid w:val="002267F0"/>
    <w:rsid w:val="00244D78"/>
    <w:rsid w:val="002510B7"/>
    <w:rsid w:val="002712F0"/>
    <w:rsid w:val="002775D4"/>
    <w:rsid w:val="00284BA8"/>
    <w:rsid w:val="00285588"/>
    <w:rsid w:val="002C101A"/>
    <w:rsid w:val="002D73F2"/>
    <w:rsid w:val="00306422"/>
    <w:rsid w:val="00324B8E"/>
    <w:rsid w:val="0032591A"/>
    <w:rsid w:val="00330BAB"/>
    <w:rsid w:val="003379FB"/>
    <w:rsid w:val="00371266"/>
    <w:rsid w:val="00382BA3"/>
    <w:rsid w:val="003871F4"/>
    <w:rsid w:val="003A010C"/>
    <w:rsid w:val="003D3357"/>
    <w:rsid w:val="003D53CE"/>
    <w:rsid w:val="003F11A1"/>
    <w:rsid w:val="003F1CC2"/>
    <w:rsid w:val="003F7FD4"/>
    <w:rsid w:val="00407FE0"/>
    <w:rsid w:val="004156D0"/>
    <w:rsid w:val="004265FF"/>
    <w:rsid w:val="0043506C"/>
    <w:rsid w:val="004408CB"/>
    <w:rsid w:val="00442121"/>
    <w:rsid w:val="00443B34"/>
    <w:rsid w:val="00474B46"/>
    <w:rsid w:val="0049087E"/>
    <w:rsid w:val="004923C4"/>
    <w:rsid w:val="004B2450"/>
    <w:rsid w:val="004B7078"/>
    <w:rsid w:val="004C0794"/>
    <w:rsid w:val="004C7DFE"/>
    <w:rsid w:val="004D12F7"/>
    <w:rsid w:val="004D1DD9"/>
    <w:rsid w:val="004E155D"/>
    <w:rsid w:val="004E2E5E"/>
    <w:rsid w:val="004F3797"/>
    <w:rsid w:val="004F64EF"/>
    <w:rsid w:val="004F6868"/>
    <w:rsid w:val="005019D7"/>
    <w:rsid w:val="0050531F"/>
    <w:rsid w:val="0053744B"/>
    <w:rsid w:val="00537B50"/>
    <w:rsid w:val="00554DC8"/>
    <w:rsid w:val="005620D6"/>
    <w:rsid w:val="005669DA"/>
    <w:rsid w:val="005862F9"/>
    <w:rsid w:val="0059575A"/>
    <w:rsid w:val="005B1381"/>
    <w:rsid w:val="005B325F"/>
    <w:rsid w:val="005E12B9"/>
    <w:rsid w:val="005F6AD5"/>
    <w:rsid w:val="005F7CF2"/>
    <w:rsid w:val="0062474B"/>
    <w:rsid w:val="00634B15"/>
    <w:rsid w:val="00636773"/>
    <w:rsid w:val="00642C65"/>
    <w:rsid w:val="006518BE"/>
    <w:rsid w:val="006A5775"/>
    <w:rsid w:val="006C4949"/>
    <w:rsid w:val="006F4983"/>
    <w:rsid w:val="00700408"/>
    <w:rsid w:val="007005F8"/>
    <w:rsid w:val="00700D08"/>
    <w:rsid w:val="00722CFB"/>
    <w:rsid w:val="0072372D"/>
    <w:rsid w:val="00745193"/>
    <w:rsid w:val="007460F1"/>
    <w:rsid w:val="00766CF5"/>
    <w:rsid w:val="007978A7"/>
    <w:rsid w:val="007B11C7"/>
    <w:rsid w:val="007B4907"/>
    <w:rsid w:val="007C34A8"/>
    <w:rsid w:val="007C3E55"/>
    <w:rsid w:val="007D5EED"/>
    <w:rsid w:val="007E16E0"/>
    <w:rsid w:val="00851C17"/>
    <w:rsid w:val="008613D0"/>
    <w:rsid w:val="00877AFA"/>
    <w:rsid w:val="008A4683"/>
    <w:rsid w:val="008C3E65"/>
    <w:rsid w:val="008E1836"/>
    <w:rsid w:val="008E791D"/>
    <w:rsid w:val="008F5A72"/>
    <w:rsid w:val="00916DA3"/>
    <w:rsid w:val="00931ACD"/>
    <w:rsid w:val="0094563F"/>
    <w:rsid w:val="009466D5"/>
    <w:rsid w:val="00962B8D"/>
    <w:rsid w:val="00966D24"/>
    <w:rsid w:val="00971324"/>
    <w:rsid w:val="00980C8A"/>
    <w:rsid w:val="00980DAC"/>
    <w:rsid w:val="00981001"/>
    <w:rsid w:val="009A222C"/>
    <w:rsid w:val="009B1287"/>
    <w:rsid w:val="009B521C"/>
    <w:rsid w:val="009C2CD7"/>
    <w:rsid w:val="009E129A"/>
    <w:rsid w:val="00A161C8"/>
    <w:rsid w:val="00A302BF"/>
    <w:rsid w:val="00A35A2B"/>
    <w:rsid w:val="00A60ACE"/>
    <w:rsid w:val="00A74F9C"/>
    <w:rsid w:val="00A90AD0"/>
    <w:rsid w:val="00AA055E"/>
    <w:rsid w:val="00AB547D"/>
    <w:rsid w:val="00AB619F"/>
    <w:rsid w:val="00AD49E9"/>
    <w:rsid w:val="00AE1134"/>
    <w:rsid w:val="00AE2B43"/>
    <w:rsid w:val="00B1337B"/>
    <w:rsid w:val="00B24073"/>
    <w:rsid w:val="00B3209B"/>
    <w:rsid w:val="00B50DF7"/>
    <w:rsid w:val="00B5320C"/>
    <w:rsid w:val="00B560CF"/>
    <w:rsid w:val="00B6511B"/>
    <w:rsid w:val="00B97820"/>
    <w:rsid w:val="00BA029E"/>
    <w:rsid w:val="00BC20FE"/>
    <w:rsid w:val="00BD4C9D"/>
    <w:rsid w:val="00BE1A5C"/>
    <w:rsid w:val="00BE22EC"/>
    <w:rsid w:val="00BE57F0"/>
    <w:rsid w:val="00BE7090"/>
    <w:rsid w:val="00BF49D2"/>
    <w:rsid w:val="00C03DA8"/>
    <w:rsid w:val="00C109C9"/>
    <w:rsid w:val="00C53213"/>
    <w:rsid w:val="00C53836"/>
    <w:rsid w:val="00C54210"/>
    <w:rsid w:val="00C82729"/>
    <w:rsid w:val="00CA56A6"/>
    <w:rsid w:val="00CB065A"/>
    <w:rsid w:val="00CC0603"/>
    <w:rsid w:val="00CD5E69"/>
    <w:rsid w:val="00CE210C"/>
    <w:rsid w:val="00CF5DCE"/>
    <w:rsid w:val="00D07FBF"/>
    <w:rsid w:val="00D10F0C"/>
    <w:rsid w:val="00D27CA7"/>
    <w:rsid w:val="00D32021"/>
    <w:rsid w:val="00D36A85"/>
    <w:rsid w:val="00D4554B"/>
    <w:rsid w:val="00D50F37"/>
    <w:rsid w:val="00D55762"/>
    <w:rsid w:val="00D6381A"/>
    <w:rsid w:val="00D7761B"/>
    <w:rsid w:val="00D77BEC"/>
    <w:rsid w:val="00D92A7B"/>
    <w:rsid w:val="00D92D2F"/>
    <w:rsid w:val="00D97F46"/>
    <w:rsid w:val="00DB4756"/>
    <w:rsid w:val="00DB7DF7"/>
    <w:rsid w:val="00DC766D"/>
    <w:rsid w:val="00DD4D0F"/>
    <w:rsid w:val="00DD6696"/>
    <w:rsid w:val="00DE0883"/>
    <w:rsid w:val="00DF3534"/>
    <w:rsid w:val="00E02EB6"/>
    <w:rsid w:val="00E22832"/>
    <w:rsid w:val="00E7154F"/>
    <w:rsid w:val="00E73EFB"/>
    <w:rsid w:val="00E8245F"/>
    <w:rsid w:val="00E94623"/>
    <w:rsid w:val="00EA69C2"/>
    <w:rsid w:val="00EB0F69"/>
    <w:rsid w:val="00F00E80"/>
    <w:rsid w:val="00F07014"/>
    <w:rsid w:val="00F367FA"/>
    <w:rsid w:val="00F46082"/>
    <w:rsid w:val="00FB4900"/>
    <w:rsid w:val="00FD0476"/>
    <w:rsid w:val="00FD5ED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37CFFE11-D960-4B19-9E6A-71316214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3F1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8C3E6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E94623"/>
    <w:rPr>
      <w:sz w:val="16"/>
      <w:szCs w:val="16"/>
    </w:rPr>
  </w:style>
  <w:style w:type="paragraph" w:styleId="Kommentartekst">
    <w:name w:val="annotation text"/>
    <w:basedOn w:val="Normal"/>
    <w:link w:val="KommentartekstTegn"/>
    <w:uiPriority w:val="99"/>
    <w:semiHidden/>
    <w:unhideWhenUsed/>
    <w:rsid w:val="00E9462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94623"/>
    <w:rPr>
      <w:sz w:val="20"/>
      <w:szCs w:val="20"/>
    </w:rPr>
  </w:style>
  <w:style w:type="paragraph" w:styleId="Kommentaremne">
    <w:name w:val="annotation subject"/>
    <w:basedOn w:val="Kommentartekst"/>
    <w:next w:val="Kommentartekst"/>
    <w:link w:val="KommentaremneTegn"/>
    <w:uiPriority w:val="99"/>
    <w:semiHidden/>
    <w:unhideWhenUsed/>
    <w:rsid w:val="00E94623"/>
    <w:rPr>
      <w:b/>
      <w:bCs/>
    </w:rPr>
  </w:style>
  <w:style w:type="character" w:customStyle="1" w:styleId="KommentaremneTegn">
    <w:name w:val="Kommentaremne Tegn"/>
    <w:basedOn w:val="KommentartekstTegn"/>
    <w:link w:val="Kommentaremne"/>
    <w:uiPriority w:val="99"/>
    <w:semiHidden/>
    <w:rsid w:val="00E94623"/>
    <w:rPr>
      <w:b/>
      <w:bCs/>
      <w:sz w:val="20"/>
      <w:szCs w:val="20"/>
    </w:rPr>
  </w:style>
  <w:style w:type="paragraph" w:styleId="Markeringsbobletekst">
    <w:name w:val="Balloon Text"/>
    <w:basedOn w:val="Normal"/>
    <w:link w:val="MarkeringsbobletekstTegn"/>
    <w:uiPriority w:val="99"/>
    <w:semiHidden/>
    <w:unhideWhenUsed/>
    <w:rsid w:val="00E9462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94623"/>
    <w:rPr>
      <w:rFonts w:ascii="Tahoma" w:hAnsi="Tahoma" w:cs="Tahoma"/>
      <w:sz w:val="16"/>
      <w:szCs w:val="16"/>
    </w:rPr>
  </w:style>
  <w:style w:type="paragraph" w:styleId="Sidehoved">
    <w:name w:val="header"/>
    <w:basedOn w:val="Normal"/>
    <w:link w:val="SidehovedTegn"/>
    <w:uiPriority w:val="99"/>
    <w:unhideWhenUsed/>
    <w:rsid w:val="00D92A7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92A7B"/>
  </w:style>
  <w:style w:type="paragraph" w:styleId="Sidefod">
    <w:name w:val="footer"/>
    <w:basedOn w:val="Normal"/>
    <w:link w:val="SidefodTegn"/>
    <w:uiPriority w:val="99"/>
    <w:unhideWhenUsed/>
    <w:rsid w:val="00D92A7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92A7B"/>
  </w:style>
  <w:style w:type="paragraph" w:styleId="Listeafsnit">
    <w:name w:val="List Paragraph"/>
    <w:basedOn w:val="Normal"/>
    <w:uiPriority w:val="34"/>
    <w:qFormat/>
    <w:rsid w:val="004C7DFE"/>
    <w:pPr>
      <w:ind w:left="720"/>
      <w:contextualSpacing/>
    </w:pPr>
  </w:style>
  <w:style w:type="character" w:customStyle="1" w:styleId="Overskrift1Tegn">
    <w:name w:val="Overskrift 1 Tegn"/>
    <w:basedOn w:val="Standardskrifttypeiafsnit"/>
    <w:link w:val="Overskrift1"/>
    <w:uiPriority w:val="9"/>
    <w:rsid w:val="003F1CC2"/>
    <w:rPr>
      <w:rFonts w:asciiTheme="majorHAnsi" w:eastAsiaTheme="majorEastAsia" w:hAnsiTheme="majorHAnsi" w:cstheme="majorBidi"/>
      <w:b/>
      <w:bCs/>
      <w:color w:val="365F91" w:themeColor="accent1" w:themeShade="BF"/>
      <w:sz w:val="28"/>
      <w:szCs w:val="28"/>
    </w:rPr>
  </w:style>
  <w:style w:type="paragraph" w:styleId="Overskrift">
    <w:name w:val="TOC Heading"/>
    <w:basedOn w:val="Overskrift1"/>
    <w:next w:val="Normal"/>
    <w:uiPriority w:val="39"/>
    <w:semiHidden/>
    <w:unhideWhenUsed/>
    <w:qFormat/>
    <w:rsid w:val="00BE7090"/>
    <w:pPr>
      <w:outlineLvl w:val="9"/>
    </w:pPr>
    <w:rPr>
      <w:lang w:eastAsia="da-DK"/>
    </w:rPr>
  </w:style>
  <w:style w:type="paragraph" w:styleId="Indholdsfortegnelse1">
    <w:name w:val="toc 1"/>
    <w:basedOn w:val="Normal"/>
    <w:next w:val="Normal"/>
    <w:autoRedefine/>
    <w:uiPriority w:val="39"/>
    <w:unhideWhenUsed/>
    <w:rsid w:val="00BE7090"/>
    <w:pPr>
      <w:spacing w:after="100"/>
    </w:pPr>
  </w:style>
  <w:style w:type="character" w:styleId="Hyperlink">
    <w:name w:val="Hyperlink"/>
    <w:basedOn w:val="Standardskrifttypeiafsnit"/>
    <w:uiPriority w:val="99"/>
    <w:unhideWhenUsed/>
    <w:rsid w:val="00BE7090"/>
    <w:rPr>
      <w:color w:val="0000FF" w:themeColor="hyperlink"/>
      <w:u w:val="single"/>
    </w:rPr>
  </w:style>
  <w:style w:type="character" w:customStyle="1" w:styleId="Overskrift2Tegn">
    <w:name w:val="Overskrift 2 Tegn"/>
    <w:basedOn w:val="Standardskrifttypeiafsnit"/>
    <w:link w:val="Overskrift2"/>
    <w:uiPriority w:val="9"/>
    <w:rsid w:val="008C3E65"/>
    <w:rPr>
      <w:rFonts w:asciiTheme="majorHAnsi" w:eastAsiaTheme="majorEastAsia" w:hAnsiTheme="majorHAnsi" w:cstheme="majorBidi"/>
      <w:b/>
      <w:bCs/>
      <w:color w:val="4F81BD" w:themeColor="accent1"/>
      <w:sz w:val="26"/>
      <w:szCs w:val="26"/>
    </w:rPr>
  </w:style>
  <w:style w:type="paragraph" w:styleId="Indholdsfortegnelse2">
    <w:name w:val="toc 2"/>
    <w:basedOn w:val="Normal"/>
    <w:next w:val="Normal"/>
    <w:autoRedefine/>
    <w:uiPriority w:val="39"/>
    <w:unhideWhenUsed/>
    <w:rsid w:val="008C3E6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533076">
      <w:bodyDiv w:val="1"/>
      <w:marLeft w:val="0"/>
      <w:marRight w:val="0"/>
      <w:marTop w:val="0"/>
      <w:marBottom w:val="0"/>
      <w:divBdr>
        <w:top w:val="none" w:sz="0" w:space="0" w:color="auto"/>
        <w:left w:val="none" w:sz="0" w:space="0" w:color="auto"/>
        <w:bottom w:val="none" w:sz="0" w:space="0" w:color="auto"/>
        <w:right w:val="none" w:sz="0" w:space="0" w:color="auto"/>
      </w:divBdr>
      <w:divsChild>
        <w:div w:id="1187518722">
          <w:marLeft w:val="0"/>
          <w:marRight w:val="0"/>
          <w:marTop w:val="0"/>
          <w:marBottom w:val="0"/>
          <w:divBdr>
            <w:top w:val="none" w:sz="0" w:space="0" w:color="auto"/>
            <w:left w:val="none" w:sz="0" w:space="0" w:color="auto"/>
            <w:bottom w:val="none" w:sz="0" w:space="0" w:color="auto"/>
            <w:right w:val="none" w:sz="0" w:space="0" w:color="auto"/>
          </w:divBdr>
          <w:divsChild>
            <w:div w:id="401758493">
              <w:marLeft w:val="0"/>
              <w:marRight w:val="0"/>
              <w:marTop w:val="0"/>
              <w:marBottom w:val="0"/>
              <w:divBdr>
                <w:top w:val="none" w:sz="0" w:space="0" w:color="auto"/>
                <w:left w:val="none" w:sz="0" w:space="0" w:color="auto"/>
                <w:bottom w:val="none" w:sz="0" w:space="0" w:color="auto"/>
                <w:right w:val="none" w:sz="0" w:space="0" w:color="auto"/>
              </w:divBdr>
              <w:divsChild>
                <w:div w:id="1154489093">
                  <w:marLeft w:val="0"/>
                  <w:marRight w:val="0"/>
                  <w:marTop w:val="0"/>
                  <w:marBottom w:val="0"/>
                  <w:divBdr>
                    <w:top w:val="none" w:sz="0" w:space="0" w:color="auto"/>
                    <w:left w:val="none" w:sz="0" w:space="0" w:color="auto"/>
                    <w:bottom w:val="none" w:sz="0" w:space="0" w:color="auto"/>
                    <w:right w:val="none" w:sz="0" w:space="0" w:color="auto"/>
                  </w:divBdr>
                  <w:divsChild>
                    <w:div w:id="1972204757">
                      <w:marLeft w:val="0"/>
                      <w:marRight w:val="0"/>
                      <w:marTop w:val="0"/>
                      <w:marBottom w:val="0"/>
                      <w:divBdr>
                        <w:top w:val="none" w:sz="0" w:space="0" w:color="auto"/>
                        <w:left w:val="none" w:sz="0" w:space="0" w:color="auto"/>
                        <w:bottom w:val="none" w:sz="0" w:space="0" w:color="auto"/>
                        <w:right w:val="none" w:sz="0" w:space="0" w:color="auto"/>
                      </w:divBdr>
                      <w:divsChild>
                        <w:div w:id="864057996">
                          <w:marLeft w:val="0"/>
                          <w:marRight w:val="0"/>
                          <w:marTop w:val="0"/>
                          <w:marBottom w:val="0"/>
                          <w:divBdr>
                            <w:top w:val="none" w:sz="0" w:space="0" w:color="auto"/>
                            <w:left w:val="none" w:sz="0" w:space="0" w:color="auto"/>
                            <w:bottom w:val="none" w:sz="0" w:space="0" w:color="auto"/>
                            <w:right w:val="none" w:sz="0" w:space="0" w:color="auto"/>
                          </w:divBdr>
                          <w:divsChild>
                            <w:div w:id="18529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BDE37-FB85-4A5F-BEA3-3A65D85D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3031</Words>
  <Characters>18494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Revideret standardhusorden vedtaget af OB 5.4.2017</vt:lpstr>
    </vt:vector>
  </TitlesOfParts>
  <Company>Boligforeningen AAB</Company>
  <LinksUpToDate>false</LinksUpToDate>
  <CharactersWithSpaces>21483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Revideret standardhusorden vedtaget af OB 5.4.2017</dc:title>
  <dc:creator>Camilla Sverdlin-Højer (CVH)</dc:creator>
  <cp:lastModifiedBy>Maria Søs Schultz (MSC)</cp:lastModifiedBy>
  <cp:revision>4</cp:revision>
  <cp:lastPrinted>2017-07-03T10:03:00Z</cp:lastPrinted>
  <dcterms:created xsi:type="dcterms:W3CDTF">2017-11-06T13:12:00Z</dcterms:created>
  <dcterms:modified xsi:type="dcterms:W3CDTF">2018-05-07T13:07:00Z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D2017-002002</vt:lpwstr>
  </property>
  <property fmtid="{D5CDD505-2E9C-101B-9397-08002B2CF9AE}" pid="3" name="DN_D_BrevDato">
    <vt:lpwstr/>
  </property>
  <property fmtid="{D5CDD505-2E9C-101B-9397-08002B2CF9AE}" pid="4" name="DN_D_BrevModtagerAdresse">
    <vt:lpwstr/>
  </property>
  <property fmtid="{D5CDD505-2E9C-101B-9397-08002B2CF9AE}" pid="5" name="DN_D_BrevModtagerFornavn">
    <vt:lpwstr/>
  </property>
  <property fmtid="{D5CDD505-2E9C-101B-9397-08002B2CF9AE}" pid="6" name="DN_D_BrevUnderskriverFornavn">
    <vt:lpwstr/>
  </property>
  <property fmtid="{D5CDD505-2E9C-101B-9397-08002B2CF9AE}" pid="7" name="DN_D_BrevUnderskriverTelefon">
    <vt:lpwstr/>
  </property>
  <property fmtid="{D5CDD505-2E9C-101B-9397-08002B2CF9AE}" pid="8" name="DN_D_BrevUnderskriverEmail">
    <vt:lpwstr/>
  </property>
  <property fmtid="{D5CDD505-2E9C-101B-9397-08002B2CF9AE}" pid="9" name="DN_D_BrevModtagerGade">
    <vt:lpwstr/>
  </property>
  <property fmtid="{D5CDD505-2E9C-101B-9397-08002B2CF9AE}" pid="10" name="DN_D_BrevModtagerPostnummer">
    <vt:lpwstr/>
  </property>
  <property fmtid="{D5CDD505-2E9C-101B-9397-08002B2CF9AE}" pid="11" name="DN_D_BrevModtagerBy">
    <vt:lpwstr/>
  </property>
  <property fmtid="{D5CDD505-2E9C-101B-9397-08002B2CF9AE}" pid="12" name="DN_D_BrevUnderskriverEfternavn">
    <vt:lpwstr/>
  </property>
  <property fmtid="{D5CDD505-2E9C-101B-9397-08002B2CF9AE}" pid="13" name="DN_D_Mødedato">
    <vt:lpwstr/>
  </property>
  <property fmtid="{D5CDD505-2E9C-101B-9397-08002B2CF9AE}" pid="14" name="DN_D_Mødested">
    <vt:lpwstr/>
  </property>
  <property fmtid="{D5CDD505-2E9C-101B-9397-08002B2CF9AE}" pid="15" name="DN_D_NæsteMødeDato">
    <vt:lpwstr/>
  </property>
  <property fmtid="{D5CDD505-2E9C-101B-9397-08002B2CF9AE}" pid="16" name="DN_D_Tidspunkt">
    <vt:lpwstr/>
  </property>
  <property fmtid="{D5CDD505-2E9C-101B-9397-08002B2CF9AE}" pid="17" name="DN_D_TidspunktNæsteMøde">
    <vt:lpwstr/>
  </property>
  <property fmtid="{D5CDD505-2E9C-101B-9397-08002B2CF9AE}" pid="18" name="DN_D_ReferentFornavn">
    <vt:lpwstr/>
  </property>
  <property fmtid="{D5CDD505-2E9C-101B-9397-08002B2CF9AE}" pid="19" name="DN_D_ReferentEfternavn">
    <vt:lpwstr/>
  </property>
  <property fmtid="{D5CDD505-2E9C-101B-9397-08002B2CF9AE}" pid="20" name="DN_D_ReferentTitel">
    <vt:lpwstr/>
  </property>
  <property fmtid="{D5CDD505-2E9C-101B-9397-08002B2CF9AE}" pid="21" name="DN_D_ReferentTelefon">
    <vt:lpwstr/>
  </property>
  <property fmtid="{D5CDD505-2E9C-101B-9397-08002B2CF9AE}" pid="22" name="DN_D_ReferentMobil">
    <vt:lpwstr/>
  </property>
  <property fmtid="{D5CDD505-2E9C-101B-9397-08002B2CF9AE}" pid="23" name="DN_D_ReferentEmail">
    <vt:lpwstr/>
  </property>
  <property fmtid="{D5CDD505-2E9C-101B-9397-08002B2CF9AE}" pid="24" name="DN_D_ReferatDato">
    <vt:lpwstr/>
  </property>
  <property fmtid="{D5CDD505-2E9C-101B-9397-08002B2CF9AE}" pid="25" name="DN_D_DocumentTitle">
    <vt:lpwstr>Revideret standardhusorden vedtaget af OB 5.4.2017</vt:lpwstr>
  </property>
  <property fmtid="{D5CDD505-2E9C-101B-9397-08002B2CF9AE}" pid="26" name="DN_D_DagsordenDato">
    <vt:lpwstr/>
  </property>
  <property fmtid="{D5CDD505-2E9C-101B-9397-08002B2CF9AE}" pid="27" name="DN_D_AnsvaligFornavn">
    <vt:lpwstr>Camilla</vt:lpwstr>
  </property>
  <property fmtid="{D5CDD505-2E9C-101B-9397-08002B2CF9AE}" pid="28" name="DN_D_AnsvarligEfternavn">
    <vt:lpwstr>Sverdlin-Højer</vt:lpwstr>
  </property>
  <property fmtid="{D5CDD505-2E9C-101B-9397-08002B2CF9AE}" pid="29" name="DN_D_AnsvarligEmail">
    <vt:lpwstr>cvh@aab.dk</vt:lpwstr>
  </property>
  <property fmtid="{D5CDD505-2E9C-101B-9397-08002B2CF9AE}" pid="30" name="DN_D_AnsvarligTelefon">
    <vt:lpwstr>33760432</vt:lpwstr>
  </property>
  <property fmtid="{D5CDD505-2E9C-101B-9397-08002B2CF9AE}" pid="31" name="DN_D_AnsvarligMobil">
    <vt:lpwstr>21145654</vt:lpwstr>
  </property>
  <property fmtid="{D5CDD505-2E9C-101B-9397-08002B2CF9AE}" pid="32" name="DN_D_AnsvarligAfdeling">
    <vt:lpwstr>Boligjura</vt:lpwstr>
  </property>
  <property fmtid="{D5CDD505-2E9C-101B-9397-08002B2CF9AE}" pid="33" name="DN_D_NaesteMødeDato">
    <vt:lpwstr/>
  </property>
  <property fmtid="{D5CDD505-2E9C-101B-9397-08002B2CF9AE}" pid="34" name="DN_D_LejerBetalerNavn">
    <vt:lpwstr/>
  </property>
  <property fmtid="{D5CDD505-2E9C-101B-9397-08002B2CF9AE}" pid="35" name="DN_D_LejerNummer">
    <vt:lpwstr/>
  </property>
  <property fmtid="{D5CDD505-2E9C-101B-9397-08002B2CF9AE}" pid="36" name="DN_D_AnsøgerNummer">
    <vt:lpwstr/>
  </property>
  <property fmtid="{D5CDD505-2E9C-101B-9397-08002B2CF9AE}" pid="37" name="DN_D_InitalerPåOpretter">
    <vt:lpwstr>cvh</vt:lpwstr>
  </property>
  <property fmtid="{D5CDD505-2E9C-101B-9397-08002B2CF9AE}" pid="38" name="DN_D_TitelPåOpretter">
    <vt:lpwstr>Chefjurist, advokat</vt:lpwstr>
  </property>
  <property fmtid="{D5CDD505-2E9C-101B-9397-08002B2CF9AE}" pid="39" name="DN_S_Sagsnummer">
    <vt:lpwstr>S2016-00112</vt:lpwstr>
  </property>
  <property fmtid="{D5CDD505-2E9C-101B-9397-08002B2CF9AE}" pid="40" name="DN_S_Sagstitel">
    <vt:lpwstr>Husorden</vt:lpwstr>
  </property>
  <property fmtid="{D5CDD505-2E9C-101B-9397-08002B2CF9AE}" pid="41" name="DN_S_AnsøgerNummer">
    <vt:lpwstr/>
  </property>
  <property fmtid="{D5CDD505-2E9C-101B-9397-08002B2CF9AE}" pid="42" name="DN_S_LejerNummer">
    <vt:lpwstr/>
  </property>
  <property fmtid="{D5CDD505-2E9C-101B-9397-08002B2CF9AE}" pid="43" name="Author">
    <vt:lpwstr>Camilla Sverdlin-Højer (CVH)</vt:lpwstr>
  </property>
  <property fmtid="{D5CDD505-2E9C-101B-9397-08002B2CF9AE}" pid="44" name="Title">
    <vt:lpwstr>Revideret standardhusorden vedtaget af OB 5.4.2017</vt:lpwstr>
  </property>
</Properties>
</file>